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DE851">
      <w:pPr>
        <w:rPr>
          <w:rFonts w:hint="eastAsia" w:ascii="仿宋" w:hAnsi="仿宋" w:eastAsia="仿宋" w:cs="仿宋"/>
          <w:b/>
          <w:color w:val="auto"/>
          <w:sz w:val="44"/>
        </w:rPr>
      </w:pPr>
    </w:p>
    <w:p w14:paraId="74883A33">
      <w:pPr>
        <w:jc w:val="center"/>
        <w:rPr>
          <w:rFonts w:hint="eastAsia" w:ascii="仿宋" w:hAnsi="仿宋" w:eastAsia="仿宋" w:cs="仿宋"/>
          <w:b/>
          <w:color w:val="auto"/>
          <w:sz w:val="36"/>
          <w:szCs w:val="36"/>
        </w:rPr>
      </w:pPr>
    </w:p>
    <w:p w14:paraId="1BE59D3F">
      <w:pPr>
        <w:spacing w:line="300" w:lineRule="auto"/>
        <w:jc w:val="center"/>
        <w:rPr>
          <w:rFonts w:hint="eastAsia" w:ascii="仿宋" w:hAnsi="仿宋" w:eastAsia="仿宋" w:cs="仿宋"/>
          <w:b/>
          <w:color w:val="auto"/>
          <w:sz w:val="36"/>
          <w:szCs w:val="36"/>
        </w:rPr>
      </w:pPr>
      <w:r>
        <w:rPr>
          <w:rFonts w:hint="eastAsia" w:ascii="仿宋" w:hAnsi="仿宋" w:eastAsia="仿宋" w:cs="仿宋"/>
          <w:b/>
          <w:color w:val="auto"/>
          <w:sz w:val="36"/>
          <w:szCs w:val="36"/>
        </w:rPr>
        <w:t xml:space="preserve">   </w:t>
      </w:r>
    </w:p>
    <w:p w14:paraId="28ECA13B">
      <w:pPr>
        <w:spacing w:line="300" w:lineRule="auto"/>
        <w:jc w:val="center"/>
        <w:rPr>
          <w:rFonts w:hint="eastAsia" w:ascii="仿宋" w:hAnsi="仿宋" w:eastAsia="仿宋" w:cs="仿宋"/>
          <w:b/>
          <w:color w:val="auto"/>
          <w:sz w:val="60"/>
          <w:szCs w:val="60"/>
        </w:rPr>
      </w:pPr>
      <w:r>
        <w:rPr>
          <w:rFonts w:hint="eastAsia" w:ascii="仿宋" w:hAnsi="仿宋" w:eastAsia="仿宋" w:cs="仿宋"/>
          <w:b/>
          <w:color w:val="auto"/>
          <w:sz w:val="60"/>
          <w:szCs w:val="60"/>
        </w:rPr>
        <w:t>江苏省海安高级中学学生公寓物品采购项目</w:t>
      </w:r>
    </w:p>
    <w:p w14:paraId="6CC0142B">
      <w:pPr>
        <w:spacing w:line="300" w:lineRule="auto"/>
        <w:jc w:val="center"/>
        <w:rPr>
          <w:rFonts w:hint="eastAsia" w:ascii="仿宋" w:hAnsi="仿宋" w:eastAsia="仿宋" w:cs="仿宋"/>
          <w:b/>
          <w:bCs/>
          <w:color w:val="auto"/>
          <w:sz w:val="52"/>
          <w:szCs w:val="52"/>
          <w:lang w:val="zh-CN"/>
        </w:rPr>
      </w:pPr>
      <w:r>
        <w:rPr>
          <w:rFonts w:hint="eastAsia" w:ascii="仿宋" w:hAnsi="仿宋" w:eastAsia="仿宋" w:cs="仿宋"/>
          <w:b/>
          <w:bCs/>
          <w:color w:val="auto"/>
          <w:sz w:val="52"/>
          <w:szCs w:val="52"/>
          <w:lang w:val="zh-CN"/>
        </w:rPr>
        <w:t xml:space="preserve"> </w:t>
      </w:r>
    </w:p>
    <w:p w14:paraId="015180FB">
      <w:pPr>
        <w:pStyle w:val="49"/>
        <w:spacing w:line="300" w:lineRule="auto"/>
        <w:rPr>
          <w:rFonts w:hint="eastAsia" w:ascii="仿宋" w:hAnsi="仿宋" w:eastAsia="仿宋" w:cs="仿宋"/>
          <w:color w:val="auto"/>
          <w:sz w:val="52"/>
          <w:szCs w:val="52"/>
          <w:lang w:val="zh-CN"/>
        </w:rPr>
      </w:pPr>
    </w:p>
    <w:p w14:paraId="5E208B3B">
      <w:pPr>
        <w:spacing w:line="300" w:lineRule="auto"/>
        <w:jc w:val="center"/>
        <w:rPr>
          <w:rFonts w:hint="eastAsia" w:ascii="仿宋" w:hAnsi="仿宋" w:eastAsia="仿宋" w:cs="仿宋"/>
          <w:b/>
          <w:bCs/>
          <w:color w:val="auto"/>
          <w:sz w:val="96"/>
          <w:szCs w:val="52"/>
        </w:rPr>
      </w:pPr>
      <w:r>
        <w:rPr>
          <w:rFonts w:hint="eastAsia" w:ascii="仿宋" w:hAnsi="仿宋" w:eastAsia="仿宋" w:cs="仿宋"/>
          <w:b/>
          <w:bCs/>
          <w:color w:val="auto"/>
          <w:sz w:val="60"/>
          <w:szCs w:val="60"/>
        </w:rPr>
        <w:t xml:space="preserve">采 购 </w:t>
      </w:r>
      <w:r>
        <w:rPr>
          <w:rFonts w:hint="eastAsia" w:ascii="仿宋" w:hAnsi="仿宋" w:eastAsia="仿宋" w:cs="仿宋"/>
          <w:b/>
          <w:bCs/>
          <w:color w:val="auto"/>
          <w:sz w:val="60"/>
          <w:szCs w:val="60"/>
          <w:lang w:val="zh-CN"/>
        </w:rPr>
        <w:t>文 件</w:t>
      </w:r>
    </w:p>
    <w:p w14:paraId="7A7E4A10">
      <w:pPr>
        <w:autoSpaceDE w:val="0"/>
        <w:autoSpaceDN w:val="0"/>
        <w:adjustRightInd w:val="0"/>
        <w:spacing w:line="300" w:lineRule="auto"/>
        <w:ind w:firstLine="420"/>
        <w:jc w:val="center"/>
        <w:rPr>
          <w:rFonts w:hint="eastAsia" w:ascii="仿宋" w:hAnsi="仿宋" w:eastAsia="仿宋" w:cs="仿宋"/>
          <w:color w:val="auto"/>
          <w:szCs w:val="21"/>
        </w:rPr>
      </w:pPr>
    </w:p>
    <w:p w14:paraId="5191ABEF">
      <w:pPr>
        <w:autoSpaceDE w:val="0"/>
        <w:autoSpaceDN w:val="0"/>
        <w:adjustRightInd w:val="0"/>
        <w:spacing w:line="300" w:lineRule="auto"/>
        <w:ind w:firstLine="420"/>
        <w:jc w:val="center"/>
        <w:rPr>
          <w:rFonts w:hint="eastAsia" w:ascii="仿宋" w:hAnsi="仿宋" w:eastAsia="仿宋" w:cs="仿宋"/>
          <w:color w:val="auto"/>
          <w:szCs w:val="21"/>
        </w:rPr>
      </w:pPr>
    </w:p>
    <w:p w14:paraId="7DD1F283">
      <w:pPr>
        <w:autoSpaceDE w:val="0"/>
        <w:autoSpaceDN w:val="0"/>
        <w:adjustRightInd w:val="0"/>
        <w:spacing w:line="300" w:lineRule="auto"/>
        <w:ind w:firstLine="420"/>
        <w:jc w:val="center"/>
        <w:rPr>
          <w:rFonts w:hint="eastAsia" w:ascii="仿宋" w:hAnsi="仿宋" w:eastAsia="仿宋" w:cs="仿宋"/>
          <w:color w:val="auto"/>
          <w:szCs w:val="21"/>
        </w:rPr>
      </w:pPr>
    </w:p>
    <w:p w14:paraId="719A0635">
      <w:pPr>
        <w:autoSpaceDE w:val="0"/>
        <w:autoSpaceDN w:val="0"/>
        <w:adjustRightInd w:val="0"/>
        <w:spacing w:line="300" w:lineRule="auto"/>
        <w:ind w:firstLine="420"/>
        <w:jc w:val="center"/>
        <w:rPr>
          <w:rFonts w:hint="eastAsia" w:ascii="仿宋" w:hAnsi="仿宋" w:eastAsia="仿宋" w:cs="仿宋"/>
          <w:color w:val="auto"/>
          <w:szCs w:val="21"/>
        </w:rPr>
      </w:pPr>
    </w:p>
    <w:p w14:paraId="0890BC8D">
      <w:pPr>
        <w:autoSpaceDE w:val="0"/>
        <w:autoSpaceDN w:val="0"/>
        <w:adjustRightInd w:val="0"/>
        <w:spacing w:line="300" w:lineRule="auto"/>
        <w:ind w:firstLine="420"/>
        <w:jc w:val="center"/>
        <w:rPr>
          <w:rFonts w:hint="eastAsia" w:ascii="仿宋" w:hAnsi="仿宋" w:eastAsia="仿宋" w:cs="仿宋"/>
          <w:color w:val="auto"/>
          <w:szCs w:val="21"/>
        </w:rPr>
      </w:pPr>
    </w:p>
    <w:p w14:paraId="78559187">
      <w:pPr>
        <w:autoSpaceDE w:val="0"/>
        <w:autoSpaceDN w:val="0"/>
        <w:adjustRightInd w:val="0"/>
        <w:spacing w:line="300" w:lineRule="auto"/>
        <w:ind w:firstLine="420"/>
        <w:jc w:val="center"/>
        <w:rPr>
          <w:rFonts w:hint="eastAsia" w:ascii="仿宋" w:hAnsi="仿宋" w:eastAsia="仿宋" w:cs="仿宋"/>
          <w:color w:val="auto"/>
          <w:szCs w:val="21"/>
        </w:rPr>
      </w:pPr>
    </w:p>
    <w:p w14:paraId="32ED3FA4">
      <w:pPr>
        <w:autoSpaceDE w:val="0"/>
        <w:autoSpaceDN w:val="0"/>
        <w:adjustRightInd w:val="0"/>
        <w:spacing w:line="300" w:lineRule="auto"/>
        <w:ind w:firstLine="420"/>
        <w:jc w:val="center"/>
        <w:rPr>
          <w:rFonts w:hint="eastAsia" w:ascii="仿宋" w:hAnsi="仿宋" w:eastAsia="仿宋" w:cs="仿宋"/>
          <w:color w:val="auto"/>
          <w:szCs w:val="21"/>
        </w:rPr>
      </w:pPr>
    </w:p>
    <w:p w14:paraId="66C2CE00">
      <w:pPr>
        <w:autoSpaceDE w:val="0"/>
        <w:autoSpaceDN w:val="0"/>
        <w:adjustRightInd w:val="0"/>
        <w:spacing w:line="300" w:lineRule="auto"/>
        <w:ind w:firstLine="420"/>
        <w:jc w:val="center"/>
        <w:rPr>
          <w:rFonts w:hint="eastAsia" w:ascii="仿宋" w:hAnsi="仿宋" w:eastAsia="仿宋" w:cs="仿宋"/>
          <w:color w:val="auto"/>
          <w:szCs w:val="21"/>
        </w:rPr>
      </w:pPr>
    </w:p>
    <w:p w14:paraId="2D452F29">
      <w:pPr>
        <w:autoSpaceDE w:val="0"/>
        <w:autoSpaceDN w:val="0"/>
        <w:adjustRightInd w:val="0"/>
        <w:spacing w:line="300" w:lineRule="auto"/>
        <w:ind w:firstLine="420"/>
        <w:jc w:val="center"/>
        <w:rPr>
          <w:rFonts w:hint="eastAsia" w:ascii="仿宋" w:hAnsi="仿宋" w:eastAsia="仿宋" w:cs="仿宋"/>
          <w:color w:val="auto"/>
          <w:szCs w:val="21"/>
        </w:rPr>
      </w:pPr>
    </w:p>
    <w:p w14:paraId="3669F5CA">
      <w:pPr>
        <w:autoSpaceDE w:val="0"/>
        <w:autoSpaceDN w:val="0"/>
        <w:adjustRightInd w:val="0"/>
        <w:spacing w:line="300" w:lineRule="auto"/>
        <w:ind w:firstLine="420"/>
        <w:jc w:val="center"/>
        <w:rPr>
          <w:rFonts w:hint="eastAsia" w:ascii="仿宋" w:hAnsi="仿宋" w:eastAsia="仿宋" w:cs="仿宋"/>
          <w:color w:val="auto"/>
          <w:szCs w:val="21"/>
        </w:rPr>
      </w:pPr>
    </w:p>
    <w:p w14:paraId="5968B2F1">
      <w:pPr>
        <w:autoSpaceDE w:val="0"/>
        <w:autoSpaceDN w:val="0"/>
        <w:adjustRightInd w:val="0"/>
        <w:spacing w:line="300" w:lineRule="auto"/>
        <w:ind w:firstLine="420"/>
        <w:jc w:val="center"/>
        <w:rPr>
          <w:rFonts w:hint="eastAsia" w:ascii="仿宋" w:hAnsi="仿宋" w:eastAsia="仿宋" w:cs="仿宋"/>
          <w:color w:val="auto"/>
          <w:szCs w:val="21"/>
        </w:rPr>
      </w:pPr>
    </w:p>
    <w:p w14:paraId="4567E2AE">
      <w:pPr>
        <w:autoSpaceDE w:val="0"/>
        <w:autoSpaceDN w:val="0"/>
        <w:adjustRightInd w:val="0"/>
        <w:spacing w:line="300" w:lineRule="auto"/>
        <w:ind w:firstLine="420"/>
        <w:jc w:val="center"/>
        <w:rPr>
          <w:rFonts w:hint="eastAsia" w:ascii="仿宋" w:hAnsi="仿宋" w:eastAsia="仿宋" w:cs="仿宋"/>
          <w:color w:val="auto"/>
          <w:szCs w:val="21"/>
        </w:rPr>
      </w:pPr>
    </w:p>
    <w:p w14:paraId="5465CFF3">
      <w:pPr>
        <w:autoSpaceDE w:val="0"/>
        <w:autoSpaceDN w:val="0"/>
        <w:adjustRightInd w:val="0"/>
        <w:spacing w:line="300" w:lineRule="auto"/>
        <w:ind w:firstLine="420"/>
        <w:jc w:val="center"/>
        <w:rPr>
          <w:rFonts w:hint="eastAsia" w:ascii="仿宋" w:hAnsi="仿宋" w:eastAsia="仿宋" w:cs="仿宋"/>
          <w:color w:val="auto"/>
          <w:szCs w:val="21"/>
        </w:rPr>
      </w:pPr>
    </w:p>
    <w:p w14:paraId="43F52778">
      <w:pPr>
        <w:autoSpaceDE w:val="0"/>
        <w:autoSpaceDN w:val="0"/>
        <w:adjustRightInd w:val="0"/>
        <w:spacing w:line="300" w:lineRule="auto"/>
        <w:ind w:firstLine="420"/>
        <w:jc w:val="center"/>
        <w:rPr>
          <w:rFonts w:hint="eastAsia" w:ascii="仿宋" w:hAnsi="仿宋" w:eastAsia="仿宋" w:cs="仿宋"/>
          <w:color w:val="auto"/>
          <w:szCs w:val="21"/>
        </w:rPr>
      </w:pPr>
    </w:p>
    <w:p w14:paraId="5BD486CD">
      <w:pPr>
        <w:autoSpaceDE w:val="0"/>
        <w:autoSpaceDN w:val="0"/>
        <w:adjustRightInd w:val="0"/>
        <w:spacing w:line="300" w:lineRule="auto"/>
        <w:ind w:firstLine="420"/>
        <w:jc w:val="center"/>
        <w:rPr>
          <w:rFonts w:hint="eastAsia" w:ascii="仿宋" w:hAnsi="仿宋" w:eastAsia="仿宋" w:cs="仿宋"/>
          <w:color w:val="auto"/>
          <w:szCs w:val="21"/>
        </w:rPr>
      </w:pPr>
    </w:p>
    <w:p w14:paraId="0F89AD0C">
      <w:pPr>
        <w:autoSpaceDE w:val="0"/>
        <w:autoSpaceDN w:val="0"/>
        <w:adjustRightInd w:val="0"/>
        <w:spacing w:line="300" w:lineRule="auto"/>
        <w:ind w:firstLine="420"/>
        <w:jc w:val="center"/>
        <w:rPr>
          <w:rFonts w:hint="eastAsia" w:ascii="仿宋" w:hAnsi="仿宋" w:eastAsia="仿宋" w:cs="仿宋"/>
          <w:color w:val="auto"/>
          <w:szCs w:val="21"/>
        </w:rPr>
      </w:pPr>
    </w:p>
    <w:p w14:paraId="631FC62C">
      <w:pPr>
        <w:autoSpaceDE w:val="0"/>
        <w:autoSpaceDN w:val="0"/>
        <w:adjustRightInd w:val="0"/>
        <w:spacing w:line="300" w:lineRule="auto"/>
        <w:ind w:firstLine="420"/>
        <w:jc w:val="center"/>
        <w:rPr>
          <w:rFonts w:hint="eastAsia" w:ascii="仿宋" w:hAnsi="仿宋" w:eastAsia="仿宋" w:cs="仿宋"/>
          <w:color w:val="auto"/>
          <w:szCs w:val="21"/>
        </w:rPr>
      </w:pPr>
    </w:p>
    <w:p w14:paraId="20E8E8ED">
      <w:pPr>
        <w:autoSpaceDE w:val="0"/>
        <w:autoSpaceDN w:val="0"/>
        <w:adjustRightInd w:val="0"/>
        <w:spacing w:line="300" w:lineRule="auto"/>
        <w:ind w:firstLine="420"/>
        <w:jc w:val="center"/>
        <w:rPr>
          <w:rFonts w:hint="eastAsia" w:ascii="仿宋" w:hAnsi="仿宋" w:eastAsia="仿宋" w:cs="仿宋"/>
          <w:color w:val="auto"/>
          <w:spacing w:val="7"/>
          <w:kern w:val="0"/>
          <w:sz w:val="36"/>
          <w:szCs w:val="36"/>
          <w:lang w:eastAsia="zh-CN"/>
        </w:rPr>
      </w:pPr>
      <w:r>
        <w:rPr>
          <w:rFonts w:hint="eastAsia" w:ascii="仿宋" w:hAnsi="仿宋" w:eastAsia="仿宋" w:cs="仿宋"/>
          <w:color w:val="auto"/>
          <w:spacing w:val="7"/>
          <w:kern w:val="0"/>
          <w:sz w:val="36"/>
          <w:szCs w:val="36"/>
          <w:lang w:eastAsia="zh-CN"/>
        </w:rPr>
        <w:t>江苏省海安高级中学</w:t>
      </w:r>
    </w:p>
    <w:p w14:paraId="369B695A">
      <w:pPr>
        <w:spacing w:line="300" w:lineRule="auto"/>
        <w:jc w:val="center"/>
        <w:rPr>
          <w:rFonts w:hint="eastAsia" w:ascii="仿宋" w:hAnsi="仿宋" w:eastAsia="仿宋" w:cs="仿宋"/>
          <w:color w:val="auto"/>
          <w:sz w:val="36"/>
          <w:szCs w:val="36"/>
          <w:lang w:eastAsia="zh-CN"/>
        </w:rPr>
      </w:pPr>
      <w:r>
        <w:rPr>
          <w:rFonts w:hint="eastAsia" w:ascii="仿宋" w:hAnsi="仿宋" w:eastAsia="仿宋" w:cs="仿宋"/>
          <w:color w:val="auto"/>
          <w:spacing w:val="7"/>
          <w:kern w:val="0"/>
          <w:sz w:val="36"/>
          <w:szCs w:val="36"/>
          <w:lang w:val="en-US" w:eastAsia="zh-CN"/>
        </w:rPr>
        <w:t xml:space="preserve">    </w:t>
      </w:r>
      <w:r>
        <w:rPr>
          <w:rFonts w:hint="eastAsia" w:ascii="仿宋" w:hAnsi="仿宋" w:eastAsia="仿宋" w:cs="仿宋"/>
          <w:color w:val="auto"/>
          <w:spacing w:val="7"/>
          <w:kern w:val="0"/>
          <w:sz w:val="36"/>
          <w:szCs w:val="36"/>
          <w:lang w:eastAsia="zh-CN"/>
        </w:rPr>
        <w:t>海安中信会计师事务所有限公司</w:t>
      </w:r>
    </w:p>
    <w:p w14:paraId="66BAD136">
      <w:pPr>
        <w:spacing w:line="300" w:lineRule="auto"/>
        <w:jc w:val="center"/>
        <w:rPr>
          <w:rFonts w:hint="eastAsia" w:ascii="仿宋" w:hAnsi="仿宋" w:eastAsia="仿宋" w:cs="仿宋"/>
          <w:color w:val="auto"/>
          <w:sz w:val="40"/>
          <w:szCs w:val="40"/>
        </w:rPr>
      </w:pPr>
      <w:r>
        <w:rPr>
          <w:rFonts w:hint="eastAsia" w:ascii="仿宋" w:hAnsi="仿宋" w:eastAsia="仿宋" w:cs="仿宋"/>
          <w:color w:val="auto"/>
          <w:sz w:val="36"/>
          <w:szCs w:val="36"/>
          <w:lang w:val="en-US" w:eastAsia="zh-CN"/>
        </w:rPr>
        <w:t xml:space="preserve">   </w:t>
      </w:r>
      <w:r>
        <w:rPr>
          <w:rFonts w:hint="eastAsia" w:ascii="仿宋" w:hAnsi="仿宋" w:eastAsia="仿宋" w:cs="仿宋"/>
          <w:color w:val="auto"/>
          <w:sz w:val="36"/>
          <w:szCs w:val="36"/>
        </w:rPr>
        <w:t>2025年</w:t>
      </w:r>
      <w:r>
        <w:rPr>
          <w:rFonts w:hint="eastAsia" w:ascii="仿宋" w:hAnsi="仿宋" w:eastAsia="仿宋" w:cs="仿宋"/>
          <w:color w:val="auto"/>
          <w:sz w:val="36"/>
          <w:szCs w:val="36"/>
          <w:lang w:val="en-US" w:eastAsia="zh-CN"/>
        </w:rPr>
        <w:t>06</w:t>
      </w:r>
      <w:r>
        <w:rPr>
          <w:rFonts w:hint="eastAsia" w:ascii="仿宋" w:hAnsi="仿宋" w:eastAsia="仿宋" w:cs="仿宋"/>
          <w:color w:val="auto"/>
          <w:sz w:val="36"/>
          <w:szCs w:val="36"/>
        </w:rPr>
        <w:t>月</w:t>
      </w:r>
      <w:r>
        <w:rPr>
          <w:rFonts w:hint="eastAsia" w:ascii="仿宋" w:hAnsi="仿宋" w:eastAsia="仿宋" w:cs="仿宋"/>
          <w:color w:val="auto"/>
          <w:sz w:val="36"/>
          <w:szCs w:val="36"/>
          <w:lang w:val="en-US" w:eastAsia="zh-CN"/>
        </w:rPr>
        <w:t>05</w:t>
      </w:r>
      <w:r>
        <w:rPr>
          <w:rFonts w:hint="eastAsia" w:ascii="仿宋" w:hAnsi="仿宋" w:eastAsia="仿宋" w:cs="仿宋"/>
          <w:color w:val="auto"/>
          <w:sz w:val="36"/>
          <w:szCs w:val="36"/>
        </w:rPr>
        <w:t>日</w:t>
      </w:r>
    </w:p>
    <w:p w14:paraId="355D64C9">
      <w:pPr>
        <w:spacing w:line="300" w:lineRule="auto"/>
        <w:rPr>
          <w:rFonts w:hint="eastAsia"/>
          <w:color w:val="auto"/>
        </w:rPr>
      </w:pPr>
    </w:p>
    <w:p w14:paraId="4A9EBDB4">
      <w:pPr>
        <w:autoSpaceDE w:val="0"/>
        <w:autoSpaceDN w:val="0"/>
        <w:adjustRightInd w:val="0"/>
        <w:spacing w:line="300" w:lineRule="auto"/>
        <w:jc w:val="center"/>
        <w:outlineLvl w:val="0"/>
        <w:rPr>
          <w:rFonts w:hint="eastAsia" w:ascii="仿宋" w:hAnsi="仿宋" w:eastAsia="仿宋" w:cs="仿宋"/>
          <w:b/>
          <w:bCs/>
          <w:color w:val="auto"/>
          <w:sz w:val="44"/>
          <w:szCs w:val="44"/>
          <w:lang w:val="zh-CN"/>
        </w:rPr>
      </w:pPr>
      <w:r>
        <w:rPr>
          <w:rFonts w:hint="eastAsia" w:ascii="仿宋" w:hAnsi="仿宋" w:eastAsia="仿宋" w:cs="仿宋"/>
          <w:b/>
          <w:bCs/>
          <w:color w:val="auto"/>
          <w:sz w:val="44"/>
          <w:szCs w:val="44"/>
          <w:lang w:val="zh-CN"/>
        </w:rPr>
        <w:t>目   录</w:t>
      </w:r>
    </w:p>
    <w:p w14:paraId="2C586632">
      <w:pPr>
        <w:autoSpaceDE w:val="0"/>
        <w:autoSpaceDN w:val="0"/>
        <w:adjustRightInd w:val="0"/>
        <w:spacing w:line="300" w:lineRule="auto"/>
        <w:ind w:firstLine="556"/>
        <w:rPr>
          <w:rFonts w:hint="eastAsia" w:ascii="仿宋" w:hAnsi="仿宋" w:eastAsia="仿宋" w:cs="仿宋"/>
          <w:b/>
          <w:color w:val="auto"/>
          <w:sz w:val="28"/>
          <w:szCs w:val="28"/>
          <w:lang w:val="zh-CN"/>
        </w:rPr>
      </w:pPr>
      <w:r>
        <w:rPr>
          <w:rFonts w:hint="eastAsia" w:ascii="仿宋" w:hAnsi="仿宋" w:eastAsia="仿宋" w:cs="仿宋"/>
          <w:b/>
          <w:bCs/>
          <w:color w:val="auto"/>
          <w:sz w:val="28"/>
          <w:szCs w:val="28"/>
        </w:rPr>
        <w:t>第一部分  采购</w:t>
      </w:r>
      <w:r>
        <w:rPr>
          <w:rFonts w:hint="eastAsia" w:ascii="仿宋" w:hAnsi="仿宋" w:eastAsia="仿宋" w:cs="仿宋"/>
          <w:b/>
          <w:color w:val="auto"/>
          <w:sz w:val="28"/>
          <w:szCs w:val="28"/>
          <w:lang w:val="zh-CN"/>
        </w:rPr>
        <w:t>公告</w:t>
      </w:r>
    </w:p>
    <w:p w14:paraId="10EEDAD9">
      <w:pPr>
        <w:autoSpaceDE w:val="0"/>
        <w:autoSpaceDN w:val="0"/>
        <w:adjustRightInd w:val="0"/>
        <w:spacing w:line="300" w:lineRule="auto"/>
        <w:ind w:firstLine="556"/>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第二部分  采购</w:t>
      </w:r>
      <w:r>
        <w:rPr>
          <w:rFonts w:hint="eastAsia" w:ascii="仿宋" w:hAnsi="仿宋" w:eastAsia="仿宋" w:cs="仿宋"/>
          <w:b/>
          <w:bCs/>
          <w:color w:val="auto"/>
          <w:sz w:val="28"/>
          <w:szCs w:val="28"/>
          <w:lang w:val="zh-CN"/>
        </w:rPr>
        <w:t>须知</w:t>
      </w:r>
    </w:p>
    <w:p w14:paraId="5F34E129">
      <w:pPr>
        <w:autoSpaceDE w:val="0"/>
        <w:autoSpaceDN w:val="0"/>
        <w:adjustRightInd w:val="0"/>
        <w:spacing w:line="300" w:lineRule="auto"/>
        <w:ind w:firstLine="556"/>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 xml:space="preserve">第三部分  </w:t>
      </w:r>
      <w:r>
        <w:rPr>
          <w:rFonts w:hint="eastAsia" w:ascii="仿宋" w:hAnsi="仿宋" w:eastAsia="仿宋" w:cs="仿宋"/>
          <w:b/>
          <w:bCs/>
          <w:color w:val="auto"/>
          <w:sz w:val="28"/>
          <w:szCs w:val="28"/>
          <w:lang w:val="zh-CN"/>
        </w:rPr>
        <w:t>项目需求</w:t>
      </w:r>
    </w:p>
    <w:p w14:paraId="008D822F">
      <w:pPr>
        <w:autoSpaceDE w:val="0"/>
        <w:autoSpaceDN w:val="0"/>
        <w:adjustRightInd w:val="0"/>
        <w:spacing w:line="300" w:lineRule="auto"/>
        <w:ind w:firstLine="556"/>
        <w:rPr>
          <w:rFonts w:hint="eastAsia" w:ascii="仿宋" w:hAnsi="仿宋" w:eastAsia="仿宋" w:cs="仿宋"/>
          <w:b/>
          <w:bCs/>
          <w:color w:val="auto"/>
          <w:sz w:val="28"/>
          <w:szCs w:val="28"/>
          <w:lang w:val="zh-CN"/>
        </w:rPr>
      </w:pPr>
      <w:r>
        <w:rPr>
          <w:rFonts w:hint="eastAsia" w:ascii="仿宋" w:hAnsi="仿宋" w:eastAsia="仿宋" w:cs="仿宋"/>
          <w:b/>
          <w:bCs/>
          <w:color w:val="auto"/>
          <w:sz w:val="28"/>
          <w:szCs w:val="28"/>
        </w:rPr>
        <w:t>第四部分  采购</w:t>
      </w:r>
      <w:r>
        <w:rPr>
          <w:rFonts w:hint="eastAsia" w:ascii="仿宋" w:hAnsi="仿宋" w:eastAsia="仿宋" w:cs="仿宋"/>
          <w:b/>
          <w:bCs/>
          <w:color w:val="auto"/>
          <w:sz w:val="28"/>
          <w:szCs w:val="28"/>
          <w:lang w:val="zh-CN"/>
        </w:rPr>
        <w:t>程序和内容</w:t>
      </w:r>
    </w:p>
    <w:p w14:paraId="6D5A5207">
      <w:pPr>
        <w:autoSpaceDE w:val="0"/>
        <w:autoSpaceDN w:val="0"/>
        <w:adjustRightInd w:val="0"/>
        <w:spacing w:line="300" w:lineRule="auto"/>
        <w:ind w:firstLine="556"/>
        <w:rPr>
          <w:rFonts w:hint="eastAsia" w:ascii="仿宋" w:hAnsi="仿宋" w:eastAsia="仿宋" w:cs="仿宋"/>
          <w:b/>
          <w:bCs/>
          <w:color w:val="auto"/>
          <w:sz w:val="28"/>
          <w:szCs w:val="28"/>
        </w:rPr>
      </w:pPr>
      <w:r>
        <w:rPr>
          <w:rFonts w:hint="eastAsia" w:ascii="仿宋" w:hAnsi="仿宋" w:eastAsia="仿宋" w:cs="仿宋"/>
          <w:b/>
          <w:bCs/>
          <w:color w:val="auto"/>
          <w:sz w:val="28"/>
          <w:szCs w:val="28"/>
        </w:rPr>
        <w:t>第五部分  合同签订与验收付款</w:t>
      </w:r>
    </w:p>
    <w:p w14:paraId="237418BC">
      <w:pPr>
        <w:autoSpaceDE w:val="0"/>
        <w:autoSpaceDN w:val="0"/>
        <w:adjustRightInd w:val="0"/>
        <w:spacing w:line="300" w:lineRule="auto"/>
        <w:ind w:firstLine="556"/>
        <w:rPr>
          <w:rFonts w:hint="eastAsia" w:ascii="仿宋" w:hAnsi="仿宋" w:eastAsia="仿宋" w:cs="仿宋"/>
          <w:b/>
          <w:bCs/>
          <w:color w:val="auto"/>
          <w:sz w:val="28"/>
          <w:szCs w:val="28"/>
        </w:rPr>
      </w:pPr>
      <w:r>
        <w:rPr>
          <w:rFonts w:hint="eastAsia" w:ascii="仿宋" w:hAnsi="仿宋" w:eastAsia="仿宋" w:cs="仿宋"/>
          <w:b/>
          <w:bCs/>
          <w:color w:val="auto"/>
          <w:sz w:val="28"/>
          <w:szCs w:val="28"/>
        </w:rPr>
        <w:t>第六部分  质询提出和处理</w:t>
      </w:r>
    </w:p>
    <w:p w14:paraId="46B345D5">
      <w:pPr>
        <w:autoSpaceDE w:val="0"/>
        <w:autoSpaceDN w:val="0"/>
        <w:adjustRightInd w:val="0"/>
        <w:spacing w:line="300" w:lineRule="auto"/>
        <w:ind w:firstLine="556"/>
        <w:rPr>
          <w:rFonts w:hint="eastAsia" w:ascii="仿宋" w:hAnsi="仿宋" w:eastAsia="仿宋" w:cs="仿宋"/>
          <w:b/>
          <w:bCs/>
          <w:color w:val="auto"/>
          <w:sz w:val="28"/>
          <w:szCs w:val="28"/>
        </w:rPr>
      </w:pPr>
      <w:r>
        <w:rPr>
          <w:rFonts w:hint="eastAsia" w:ascii="仿宋" w:hAnsi="仿宋" w:eastAsia="仿宋" w:cs="仿宋"/>
          <w:b/>
          <w:bCs/>
          <w:color w:val="auto"/>
          <w:sz w:val="28"/>
          <w:szCs w:val="28"/>
        </w:rPr>
        <w:t>第七部分  响应</w:t>
      </w:r>
      <w:r>
        <w:rPr>
          <w:rFonts w:hint="eastAsia" w:ascii="仿宋" w:hAnsi="仿宋" w:eastAsia="仿宋" w:cs="仿宋"/>
          <w:b/>
          <w:bCs/>
          <w:color w:val="auto"/>
          <w:sz w:val="28"/>
          <w:szCs w:val="28"/>
          <w:lang w:val="zh-CN"/>
        </w:rPr>
        <w:t>文件</w:t>
      </w:r>
      <w:r>
        <w:rPr>
          <w:rFonts w:hint="eastAsia" w:ascii="仿宋" w:hAnsi="仿宋" w:eastAsia="仿宋" w:cs="仿宋"/>
          <w:b/>
          <w:bCs/>
          <w:color w:val="auto"/>
          <w:sz w:val="28"/>
          <w:szCs w:val="28"/>
        </w:rPr>
        <w:t>组成</w:t>
      </w:r>
    </w:p>
    <w:p w14:paraId="6E4B366D">
      <w:pPr>
        <w:tabs>
          <w:tab w:val="left" w:pos="7740"/>
        </w:tabs>
        <w:spacing w:line="500" w:lineRule="exact"/>
        <w:rPr>
          <w:rFonts w:hint="eastAsia" w:ascii="仿宋" w:hAnsi="仿宋" w:eastAsia="仿宋" w:cs="仿宋"/>
          <w:b/>
          <w:color w:val="auto"/>
          <w:spacing w:val="2"/>
          <w:sz w:val="32"/>
          <w:szCs w:val="32"/>
        </w:rPr>
      </w:pPr>
    </w:p>
    <w:p w14:paraId="7435FDB1">
      <w:pPr>
        <w:autoSpaceDE w:val="0"/>
        <w:autoSpaceDN w:val="0"/>
        <w:adjustRightInd w:val="0"/>
        <w:spacing w:line="540" w:lineRule="exact"/>
        <w:jc w:val="center"/>
        <w:rPr>
          <w:rFonts w:hint="eastAsia" w:ascii="仿宋" w:hAnsi="仿宋" w:eastAsia="仿宋" w:cs="仿宋"/>
          <w:b/>
          <w:bCs/>
          <w:color w:val="auto"/>
          <w:sz w:val="36"/>
          <w:szCs w:val="36"/>
          <w:lang w:val="zh-CN"/>
        </w:rPr>
      </w:pPr>
    </w:p>
    <w:p w14:paraId="7F03E954">
      <w:pPr>
        <w:autoSpaceDE w:val="0"/>
        <w:autoSpaceDN w:val="0"/>
        <w:adjustRightInd w:val="0"/>
        <w:spacing w:line="540" w:lineRule="exact"/>
        <w:rPr>
          <w:rFonts w:hint="eastAsia" w:ascii="仿宋" w:hAnsi="仿宋" w:eastAsia="仿宋" w:cs="仿宋"/>
          <w:b/>
          <w:bCs/>
          <w:color w:val="auto"/>
          <w:sz w:val="36"/>
          <w:szCs w:val="36"/>
          <w:lang w:val="zh-CN"/>
        </w:rPr>
      </w:pPr>
    </w:p>
    <w:p w14:paraId="095190B0">
      <w:pPr>
        <w:autoSpaceDE w:val="0"/>
        <w:autoSpaceDN w:val="0"/>
        <w:adjustRightInd w:val="0"/>
        <w:spacing w:line="540" w:lineRule="exact"/>
        <w:jc w:val="center"/>
        <w:rPr>
          <w:rFonts w:hint="eastAsia" w:ascii="仿宋" w:hAnsi="仿宋" w:eastAsia="仿宋" w:cs="仿宋"/>
          <w:b/>
          <w:bCs/>
          <w:color w:val="auto"/>
          <w:sz w:val="36"/>
          <w:szCs w:val="36"/>
          <w:lang w:val="zh-CN"/>
        </w:rPr>
      </w:pPr>
    </w:p>
    <w:p w14:paraId="48D3E417">
      <w:pPr>
        <w:autoSpaceDE w:val="0"/>
        <w:autoSpaceDN w:val="0"/>
        <w:adjustRightInd w:val="0"/>
        <w:snapToGrid w:val="0"/>
        <w:spacing w:line="300" w:lineRule="auto"/>
        <w:rPr>
          <w:rFonts w:hint="eastAsia" w:ascii="仿宋" w:hAnsi="仿宋" w:eastAsia="仿宋" w:cs="仿宋"/>
          <w:b/>
          <w:bCs/>
          <w:color w:val="auto"/>
          <w:sz w:val="36"/>
          <w:szCs w:val="36"/>
          <w:lang w:val="zh-CN"/>
        </w:rPr>
      </w:pPr>
    </w:p>
    <w:p w14:paraId="328E7B17">
      <w:pPr>
        <w:autoSpaceDE w:val="0"/>
        <w:autoSpaceDN w:val="0"/>
        <w:adjustRightInd w:val="0"/>
        <w:snapToGrid w:val="0"/>
        <w:spacing w:line="300" w:lineRule="auto"/>
        <w:rPr>
          <w:rFonts w:hint="eastAsia" w:ascii="仿宋" w:hAnsi="仿宋" w:eastAsia="仿宋" w:cs="仿宋"/>
          <w:b/>
          <w:bCs/>
          <w:color w:val="auto"/>
          <w:sz w:val="36"/>
          <w:szCs w:val="36"/>
          <w:lang w:val="zh-CN"/>
        </w:rPr>
      </w:pPr>
    </w:p>
    <w:p w14:paraId="36A7FE88">
      <w:pPr>
        <w:autoSpaceDE w:val="0"/>
        <w:autoSpaceDN w:val="0"/>
        <w:adjustRightInd w:val="0"/>
        <w:snapToGrid w:val="0"/>
        <w:spacing w:line="300" w:lineRule="auto"/>
        <w:jc w:val="center"/>
        <w:outlineLvl w:val="0"/>
        <w:rPr>
          <w:rFonts w:hint="eastAsia" w:ascii="仿宋" w:hAnsi="仿宋" w:eastAsia="仿宋" w:cs="仿宋"/>
          <w:b/>
          <w:bCs/>
          <w:color w:val="auto"/>
          <w:sz w:val="32"/>
          <w:szCs w:val="32"/>
          <w:lang w:val="zh-CN"/>
        </w:rPr>
      </w:pPr>
      <w:r>
        <w:rPr>
          <w:rFonts w:hint="eastAsia" w:ascii="仿宋" w:hAnsi="仿宋" w:eastAsia="仿宋" w:cs="仿宋"/>
          <w:b/>
          <w:bCs/>
          <w:color w:val="auto"/>
          <w:sz w:val="36"/>
          <w:szCs w:val="36"/>
          <w:lang w:val="zh-CN"/>
        </w:rPr>
        <w:br w:type="page"/>
      </w:r>
      <w:r>
        <w:rPr>
          <w:rFonts w:hint="eastAsia" w:ascii="仿宋" w:hAnsi="仿宋" w:eastAsia="仿宋" w:cs="仿宋"/>
          <w:b/>
          <w:bCs/>
          <w:color w:val="auto"/>
          <w:sz w:val="32"/>
          <w:szCs w:val="32"/>
          <w:lang w:val="zh-CN"/>
        </w:rPr>
        <w:t>第一部分  采购公告</w:t>
      </w:r>
    </w:p>
    <w:p w14:paraId="64A55B23">
      <w:pPr>
        <w:widowControl/>
        <w:shd w:val="clear" w:color="auto" w:fill="FFFFFF"/>
        <w:spacing w:line="300" w:lineRule="auto"/>
        <w:ind w:firstLine="505"/>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项目概况</w:t>
      </w:r>
    </w:p>
    <w:p w14:paraId="0CE4DC0B">
      <w:pPr>
        <w:widowControl/>
        <w:shd w:val="clear" w:color="auto" w:fill="FFFFFF"/>
        <w:spacing w:line="300" w:lineRule="auto"/>
        <w:ind w:firstLine="505"/>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受</w:t>
      </w:r>
      <w:bookmarkStart w:id="0" w:name="OLE_LINK33"/>
      <w:bookmarkStart w:id="1" w:name="OLE_LINK34"/>
      <w:r>
        <w:rPr>
          <w:rFonts w:hint="eastAsia" w:ascii="仿宋" w:hAnsi="仿宋" w:eastAsia="仿宋" w:cs="仿宋"/>
          <w:color w:val="auto"/>
          <w:spacing w:val="7"/>
          <w:kern w:val="0"/>
          <w:sz w:val="28"/>
          <w:szCs w:val="28"/>
          <w:lang w:eastAsia="zh-CN"/>
        </w:rPr>
        <w:t>江苏省海安高级中学</w:t>
      </w:r>
      <w:bookmarkEnd w:id="0"/>
      <w:bookmarkEnd w:id="1"/>
      <w:r>
        <w:rPr>
          <w:rFonts w:hint="eastAsia" w:ascii="仿宋" w:hAnsi="仿宋" w:eastAsia="仿宋" w:cs="仿宋"/>
          <w:color w:val="auto"/>
          <w:spacing w:val="7"/>
          <w:kern w:val="0"/>
          <w:sz w:val="28"/>
          <w:szCs w:val="28"/>
        </w:rPr>
        <w:t>的委托，</w:t>
      </w:r>
      <w:r>
        <w:rPr>
          <w:rFonts w:hint="eastAsia" w:ascii="仿宋" w:hAnsi="仿宋" w:eastAsia="仿宋" w:cs="仿宋"/>
          <w:color w:val="auto"/>
          <w:spacing w:val="7"/>
          <w:kern w:val="0"/>
          <w:sz w:val="28"/>
          <w:szCs w:val="28"/>
          <w:lang w:eastAsia="zh-CN"/>
        </w:rPr>
        <w:t>海安中信会计师事务所有限公司</w:t>
      </w:r>
      <w:r>
        <w:rPr>
          <w:rFonts w:hint="eastAsia" w:ascii="仿宋" w:hAnsi="仿宋" w:eastAsia="仿宋" w:cs="仿宋"/>
          <w:color w:val="auto"/>
          <w:spacing w:val="7"/>
          <w:kern w:val="0"/>
          <w:sz w:val="28"/>
          <w:szCs w:val="28"/>
        </w:rPr>
        <w:t>对</w:t>
      </w:r>
      <w:r>
        <w:rPr>
          <w:rFonts w:hint="eastAsia" w:ascii="仿宋" w:hAnsi="仿宋" w:eastAsia="仿宋" w:cs="仿宋"/>
          <w:color w:val="auto"/>
          <w:spacing w:val="7"/>
          <w:kern w:val="0"/>
          <w:sz w:val="28"/>
          <w:szCs w:val="28"/>
          <w:lang w:eastAsia="zh-CN"/>
        </w:rPr>
        <w:t>江苏省海安高级中学学生公寓物品采购项目</w:t>
      </w:r>
      <w:r>
        <w:rPr>
          <w:rFonts w:hint="eastAsia" w:ascii="仿宋" w:hAnsi="仿宋" w:eastAsia="仿宋" w:cs="仿宋"/>
          <w:color w:val="auto"/>
          <w:spacing w:val="7"/>
          <w:kern w:val="0"/>
          <w:sz w:val="28"/>
          <w:szCs w:val="28"/>
        </w:rPr>
        <w:t>(项目编号:</w:t>
      </w:r>
      <w:r>
        <w:rPr>
          <w:rFonts w:hint="eastAsia" w:ascii="仿宋" w:hAnsi="仿宋" w:eastAsia="仿宋" w:cs="仿宋"/>
          <w:color w:val="auto"/>
          <w:spacing w:val="7"/>
          <w:kern w:val="0"/>
          <w:sz w:val="28"/>
          <w:szCs w:val="28"/>
          <w:lang w:val="en-US" w:eastAsia="zh-CN"/>
        </w:rPr>
        <w:t>HAZX20250603017</w:t>
      </w:r>
      <w:r>
        <w:rPr>
          <w:rFonts w:hint="eastAsia" w:ascii="仿宋" w:hAnsi="仿宋" w:eastAsia="仿宋" w:cs="仿宋"/>
          <w:color w:val="auto"/>
          <w:spacing w:val="7"/>
          <w:kern w:val="0"/>
          <w:sz w:val="28"/>
          <w:szCs w:val="28"/>
        </w:rPr>
        <w:t xml:space="preserve"> )组织采购，欢迎符合条件的潜在交易响应人投标。</w:t>
      </w:r>
    </w:p>
    <w:p w14:paraId="3D14F262">
      <w:pPr>
        <w:widowControl/>
        <w:shd w:val="clear" w:color="auto" w:fill="FFFFFF"/>
        <w:spacing w:line="300" w:lineRule="auto"/>
        <w:ind w:firstLine="505"/>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一、项目基本情况</w:t>
      </w:r>
    </w:p>
    <w:p w14:paraId="5723D689">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项目名称：</w:t>
      </w:r>
      <w:r>
        <w:rPr>
          <w:rFonts w:hint="eastAsia" w:ascii="仿宋" w:hAnsi="仿宋" w:eastAsia="仿宋" w:cs="仿宋"/>
          <w:color w:val="auto"/>
          <w:spacing w:val="7"/>
          <w:kern w:val="0"/>
          <w:sz w:val="28"/>
          <w:szCs w:val="28"/>
          <w:lang w:eastAsia="zh-CN"/>
        </w:rPr>
        <w:t>江苏省海安高级中学学生公寓物品采购项目</w:t>
      </w:r>
    </w:p>
    <w:p w14:paraId="4B064EC1">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预估采购金额：</w:t>
      </w:r>
      <w:r>
        <w:rPr>
          <w:rFonts w:hint="eastAsia" w:ascii="仿宋" w:hAnsi="仿宋" w:eastAsia="仿宋" w:cs="仿宋"/>
          <w:color w:val="auto"/>
          <w:spacing w:val="7"/>
          <w:kern w:val="0"/>
          <w:sz w:val="28"/>
          <w:szCs w:val="28"/>
          <w:lang w:val="en-US" w:eastAsia="zh-CN"/>
        </w:rPr>
        <w:t>50.00</w:t>
      </w:r>
      <w:r>
        <w:rPr>
          <w:rFonts w:hint="eastAsia" w:ascii="仿宋" w:hAnsi="仿宋" w:eastAsia="仿宋" w:cs="仿宋"/>
          <w:color w:val="auto"/>
          <w:spacing w:val="7"/>
          <w:kern w:val="0"/>
          <w:sz w:val="28"/>
          <w:szCs w:val="28"/>
        </w:rPr>
        <w:t>万元</w:t>
      </w:r>
      <w:r>
        <w:rPr>
          <w:rFonts w:hint="eastAsia" w:ascii="仿宋" w:hAnsi="仿宋" w:eastAsia="仿宋" w:cs="仿宋"/>
          <w:color w:val="auto"/>
          <w:spacing w:val="7"/>
          <w:kern w:val="0"/>
          <w:sz w:val="28"/>
          <w:szCs w:val="28"/>
          <w:lang w:val="en-US" w:eastAsia="zh-CN"/>
        </w:rPr>
        <w:t>/年</w:t>
      </w:r>
      <w:r>
        <w:rPr>
          <w:rFonts w:hint="eastAsia" w:ascii="仿宋" w:hAnsi="仿宋" w:eastAsia="仿宋" w:cs="仿宋"/>
          <w:color w:val="auto"/>
          <w:spacing w:val="7"/>
          <w:kern w:val="0"/>
          <w:sz w:val="28"/>
          <w:szCs w:val="28"/>
        </w:rPr>
        <w:t>（本项目资金非财政性资金、非政府资金）</w:t>
      </w:r>
    </w:p>
    <w:p w14:paraId="43D24F52">
      <w:pPr>
        <w:widowControl/>
        <w:shd w:val="clear" w:color="auto" w:fill="FFFFFF"/>
        <w:spacing w:line="300" w:lineRule="auto"/>
        <w:ind w:firstLine="503"/>
        <w:rPr>
          <w:rFonts w:hint="eastAsia"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lang w:val="en-US" w:eastAsia="zh-CN"/>
        </w:rPr>
        <w:t>本项目采用固定单价报价方式，</w:t>
      </w:r>
      <w:r>
        <w:rPr>
          <w:rFonts w:hint="eastAsia" w:ascii="仿宋" w:hAnsi="仿宋" w:eastAsia="仿宋" w:cs="仿宋"/>
          <w:color w:val="auto"/>
          <w:spacing w:val="7"/>
          <w:kern w:val="0"/>
          <w:sz w:val="28"/>
          <w:szCs w:val="28"/>
        </w:rPr>
        <w:t>最高</w:t>
      </w:r>
      <w:r>
        <w:rPr>
          <w:rFonts w:hint="eastAsia" w:ascii="仿宋" w:hAnsi="仿宋" w:eastAsia="仿宋" w:cs="仿宋"/>
          <w:color w:val="auto"/>
          <w:spacing w:val="7"/>
          <w:kern w:val="0"/>
          <w:sz w:val="28"/>
          <w:szCs w:val="28"/>
          <w:lang w:val="en-US" w:eastAsia="zh-CN"/>
        </w:rPr>
        <w:t>投标</w:t>
      </w:r>
      <w:r>
        <w:rPr>
          <w:rFonts w:hint="eastAsia" w:ascii="仿宋" w:hAnsi="仿宋" w:eastAsia="仿宋" w:cs="仿宋"/>
          <w:color w:val="auto"/>
          <w:spacing w:val="7"/>
          <w:kern w:val="0"/>
          <w:sz w:val="28"/>
          <w:szCs w:val="28"/>
        </w:rPr>
        <w:t>限</w:t>
      </w:r>
      <w:r>
        <w:rPr>
          <w:rFonts w:hint="eastAsia" w:ascii="仿宋" w:hAnsi="仿宋" w:eastAsia="仿宋" w:cs="仿宋"/>
          <w:color w:val="auto"/>
          <w:spacing w:val="7"/>
          <w:kern w:val="0"/>
          <w:sz w:val="28"/>
          <w:szCs w:val="28"/>
          <w:lang w:val="en-US" w:eastAsia="zh-CN"/>
        </w:rPr>
        <w:t>单</w:t>
      </w:r>
      <w:r>
        <w:rPr>
          <w:rFonts w:hint="eastAsia" w:ascii="仿宋" w:hAnsi="仿宋" w:eastAsia="仿宋" w:cs="仿宋"/>
          <w:color w:val="auto"/>
          <w:spacing w:val="7"/>
          <w:kern w:val="0"/>
          <w:sz w:val="28"/>
          <w:szCs w:val="28"/>
        </w:rPr>
        <w:t>价：</w:t>
      </w:r>
      <w:r>
        <w:rPr>
          <w:rFonts w:hint="eastAsia" w:ascii="仿宋" w:hAnsi="仿宋" w:eastAsia="仿宋" w:cs="仿宋"/>
          <w:color w:val="auto"/>
          <w:spacing w:val="7"/>
          <w:kern w:val="0"/>
          <w:sz w:val="28"/>
          <w:szCs w:val="28"/>
          <w:lang w:val="en-US" w:eastAsia="zh-CN"/>
        </w:rPr>
        <w:t>500</w:t>
      </w:r>
      <w:r>
        <w:rPr>
          <w:rFonts w:hint="eastAsia" w:ascii="仿宋" w:hAnsi="仿宋" w:eastAsia="仿宋" w:cs="仿宋"/>
          <w:color w:val="auto"/>
          <w:spacing w:val="7"/>
          <w:kern w:val="0"/>
          <w:sz w:val="28"/>
          <w:szCs w:val="28"/>
        </w:rPr>
        <w:t>元/套，</w:t>
      </w:r>
      <w:r>
        <w:rPr>
          <w:rFonts w:hint="eastAsia" w:ascii="仿宋" w:hAnsi="仿宋" w:eastAsia="仿宋" w:cs="仿宋"/>
          <w:color w:val="auto"/>
          <w:spacing w:val="7"/>
          <w:kern w:val="0"/>
          <w:sz w:val="28"/>
          <w:szCs w:val="28"/>
        </w:rPr>
        <w:t>交易响应人</w:t>
      </w:r>
      <w:r>
        <w:rPr>
          <w:rFonts w:hint="eastAsia" w:ascii="仿宋" w:hAnsi="仿宋" w:eastAsia="仿宋" w:cs="仿宋"/>
          <w:color w:val="auto"/>
          <w:spacing w:val="7"/>
          <w:kern w:val="0"/>
          <w:sz w:val="28"/>
          <w:szCs w:val="28"/>
          <w:lang w:val="en-US" w:eastAsia="zh-CN"/>
        </w:rPr>
        <w:t>的投标报价超过最高投标限单价的为无效标。</w:t>
      </w:r>
    </w:p>
    <w:p w14:paraId="2AC7FCFF">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采购数量约</w:t>
      </w:r>
      <w:r>
        <w:rPr>
          <w:rFonts w:hint="eastAsia" w:ascii="仿宋" w:hAnsi="仿宋" w:eastAsia="仿宋" w:cs="仿宋"/>
          <w:color w:val="auto"/>
          <w:spacing w:val="7"/>
          <w:kern w:val="0"/>
          <w:sz w:val="28"/>
          <w:szCs w:val="28"/>
          <w:lang w:val="en-US" w:eastAsia="zh-CN"/>
        </w:rPr>
        <w:t>1000</w:t>
      </w:r>
      <w:r>
        <w:rPr>
          <w:rFonts w:hint="eastAsia" w:ascii="仿宋" w:hAnsi="仿宋" w:eastAsia="仿宋" w:cs="仿宋"/>
          <w:color w:val="auto"/>
          <w:spacing w:val="7"/>
          <w:kern w:val="0"/>
          <w:sz w:val="28"/>
          <w:szCs w:val="28"/>
        </w:rPr>
        <w:t>套</w:t>
      </w:r>
      <w:r>
        <w:rPr>
          <w:rFonts w:hint="eastAsia" w:ascii="仿宋" w:hAnsi="仿宋" w:eastAsia="仿宋" w:cs="仿宋"/>
          <w:color w:val="auto"/>
          <w:spacing w:val="7"/>
          <w:kern w:val="0"/>
          <w:sz w:val="28"/>
          <w:szCs w:val="28"/>
          <w:lang w:val="en-US" w:eastAsia="zh-CN"/>
        </w:rPr>
        <w:t>/年</w:t>
      </w:r>
      <w:r>
        <w:rPr>
          <w:rFonts w:hint="eastAsia" w:ascii="仿宋" w:hAnsi="仿宋" w:eastAsia="仿宋" w:cs="仿宋"/>
          <w:color w:val="auto"/>
          <w:spacing w:val="7"/>
          <w:kern w:val="0"/>
          <w:sz w:val="28"/>
          <w:szCs w:val="28"/>
          <w:lang w:eastAsia="zh-CN"/>
        </w:rPr>
        <w:t>。</w:t>
      </w:r>
      <w:r>
        <w:rPr>
          <w:rFonts w:hint="eastAsia" w:ascii="仿宋" w:hAnsi="仿宋" w:eastAsia="仿宋" w:cs="仿宋"/>
          <w:color w:val="auto"/>
          <w:spacing w:val="7"/>
          <w:kern w:val="0"/>
          <w:sz w:val="28"/>
          <w:szCs w:val="28"/>
        </w:rPr>
        <w:t>该项目为学生自愿购买公寓物品，学校为学生代办集中采购</w:t>
      </w:r>
      <w:r>
        <w:rPr>
          <w:rFonts w:hint="eastAsia" w:ascii="仿宋" w:hAnsi="仿宋" w:eastAsia="仿宋" w:cs="仿宋"/>
          <w:color w:val="auto"/>
          <w:spacing w:val="7"/>
          <w:kern w:val="0"/>
          <w:sz w:val="28"/>
          <w:szCs w:val="28"/>
          <w:lang w:eastAsia="zh-CN"/>
        </w:rPr>
        <w:t>，</w:t>
      </w:r>
      <w:r>
        <w:rPr>
          <w:rFonts w:hint="eastAsia" w:ascii="仿宋" w:hAnsi="仿宋" w:eastAsia="仿宋" w:cs="仿宋"/>
          <w:color w:val="auto"/>
          <w:spacing w:val="7"/>
          <w:kern w:val="0"/>
          <w:sz w:val="28"/>
          <w:szCs w:val="28"/>
        </w:rPr>
        <w:t>最终结算价=实际采购数量*成交单价。</w:t>
      </w:r>
    </w:p>
    <w:p w14:paraId="56CF03C1">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采购需求：详见采购文件。</w:t>
      </w:r>
    </w:p>
    <w:p w14:paraId="5891EF95">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合同履行期限：</w:t>
      </w:r>
      <w:r>
        <w:rPr>
          <w:rFonts w:hint="eastAsia" w:ascii="仿宋" w:hAnsi="仿宋" w:eastAsia="仿宋" w:cs="仿宋"/>
          <w:color w:val="auto"/>
          <w:spacing w:val="7"/>
          <w:kern w:val="0"/>
          <w:sz w:val="28"/>
          <w:szCs w:val="28"/>
        </w:rPr>
        <w:t>三年</w:t>
      </w:r>
      <w:r>
        <w:rPr>
          <w:rFonts w:hint="eastAsia" w:ascii="仿宋" w:hAnsi="仿宋" w:eastAsia="仿宋" w:cs="仿宋"/>
          <w:color w:val="auto"/>
          <w:spacing w:val="7"/>
          <w:kern w:val="0"/>
          <w:sz w:val="28"/>
          <w:szCs w:val="28"/>
          <w:lang w:eastAsia="zh-CN"/>
        </w:rPr>
        <w:t>。</w:t>
      </w:r>
      <w:r>
        <w:rPr>
          <w:rFonts w:hint="eastAsia" w:ascii="仿宋" w:hAnsi="仿宋" w:eastAsia="仿宋" w:cs="仿宋"/>
          <w:color w:val="auto"/>
          <w:spacing w:val="7"/>
          <w:kern w:val="0"/>
          <w:sz w:val="28"/>
          <w:szCs w:val="28"/>
        </w:rPr>
        <w:t>2025-2027级有购买需求新生公寓物品的供应工作。</w:t>
      </w:r>
    </w:p>
    <w:p w14:paraId="5D2232B4">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本项目不接受联合体投标。</w:t>
      </w:r>
    </w:p>
    <w:p w14:paraId="05A15714">
      <w:pPr>
        <w:widowControl/>
        <w:shd w:val="clear" w:color="auto" w:fill="FFFFFF"/>
        <w:spacing w:line="300" w:lineRule="auto"/>
        <w:ind w:firstLine="575" w:firstLineChars="195"/>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二、交易响应人的资格要求</w:t>
      </w:r>
    </w:p>
    <w:p w14:paraId="4267B8A4">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1.具有独立承担民事责任的能力；（提供法人营业执照原件的复印件加盖单位公章）；</w:t>
      </w:r>
    </w:p>
    <w:p w14:paraId="6A95B67E">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2.上一年度的财务状况报告（提供上一年度的会计报表，必须含资产负债表、利润表等证明材料，成立不满一年不需提供）；</w:t>
      </w:r>
    </w:p>
    <w:p w14:paraId="51A93CA7">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3.依法缴纳税收和社会保障资金的相关材料（提供参加本次采购前六个月含当月内（至少一个月）依法缴纳税收和基本养老保险等相关材料，应由税务、社保或银行部门出具；交易响应人依法享受缓缴、免缴税收、社会保障资金的提供证明材料）；</w:t>
      </w:r>
    </w:p>
    <w:p w14:paraId="3C5252A0">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4.具备履行合同所必需的设备和专业技术能力的证明材料（提供承诺书，格式见附件）；</w:t>
      </w:r>
    </w:p>
    <w:p w14:paraId="2D156AE9">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5.参加采购活动前3年内在经营活动中没有重大违法记录的书面声明（提供承诺书，格式见附件）；</w:t>
      </w:r>
    </w:p>
    <w:p w14:paraId="2823E6CE">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6.未被“信用中国”网站列入失信被执行人、重大税收违法案件当事人名单、采购严重失信行为记录名单（须提供网站截图并加盖交易响应人公章）；</w:t>
      </w:r>
    </w:p>
    <w:p w14:paraId="288E638B">
      <w:pPr>
        <w:widowControl/>
        <w:shd w:val="clear" w:color="auto" w:fill="FFFFFF"/>
        <w:spacing w:line="300" w:lineRule="auto"/>
        <w:ind w:firstLine="575" w:firstLineChars="195"/>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三、获取采购文件时间</w:t>
      </w:r>
    </w:p>
    <w:p w14:paraId="1A130F22">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pacing w:val="7"/>
          <w:kern w:val="0"/>
          <w:sz w:val="28"/>
          <w:szCs w:val="28"/>
        </w:rPr>
        <w:t>.获取采购文件时间：2025年</w:t>
      </w:r>
      <w:r>
        <w:rPr>
          <w:rFonts w:hint="eastAsia" w:ascii="仿宋" w:hAnsi="仿宋" w:eastAsia="仿宋" w:cs="仿宋"/>
          <w:color w:val="auto"/>
          <w:spacing w:val="7"/>
          <w:kern w:val="0"/>
          <w:sz w:val="28"/>
          <w:szCs w:val="28"/>
          <w:lang w:val="en-US" w:eastAsia="zh-CN"/>
        </w:rPr>
        <w:t>06</w:t>
      </w:r>
      <w:r>
        <w:rPr>
          <w:rFonts w:hint="eastAsia" w:ascii="仿宋" w:hAnsi="仿宋" w:eastAsia="仿宋" w:cs="仿宋"/>
          <w:color w:val="auto"/>
          <w:spacing w:val="7"/>
          <w:kern w:val="0"/>
          <w:sz w:val="28"/>
          <w:szCs w:val="28"/>
        </w:rPr>
        <w:t>月</w:t>
      </w:r>
      <w:r>
        <w:rPr>
          <w:rFonts w:hint="eastAsia" w:ascii="仿宋" w:hAnsi="仿宋" w:eastAsia="仿宋" w:cs="仿宋"/>
          <w:color w:val="auto"/>
          <w:spacing w:val="7"/>
          <w:kern w:val="0"/>
          <w:sz w:val="28"/>
          <w:szCs w:val="28"/>
          <w:lang w:val="en-US" w:eastAsia="zh-CN"/>
        </w:rPr>
        <w:t>05</w:t>
      </w:r>
      <w:r>
        <w:rPr>
          <w:rFonts w:hint="eastAsia" w:ascii="仿宋" w:hAnsi="仿宋" w:eastAsia="仿宋" w:cs="仿宋"/>
          <w:color w:val="auto"/>
          <w:spacing w:val="7"/>
          <w:kern w:val="0"/>
          <w:sz w:val="28"/>
          <w:szCs w:val="28"/>
        </w:rPr>
        <w:t>日</w:t>
      </w:r>
      <w:r>
        <w:rPr>
          <w:rFonts w:hint="eastAsia" w:ascii="仿宋" w:hAnsi="仿宋" w:eastAsia="仿宋" w:cs="仿宋"/>
          <w:color w:val="auto"/>
          <w:sz w:val="28"/>
          <w:szCs w:val="28"/>
        </w:rPr>
        <w:t>至</w:t>
      </w:r>
      <w:r>
        <w:rPr>
          <w:rFonts w:hint="eastAsia" w:ascii="仿宋" w:hAnsi="仿宋" w:eastAsia="仿宋" w:cs="仿宋"/>
          <w:color w:val="auto"/>
          <w:spacing w:val="7"/>
          <w:kern w:val="0"/>
          <w:sz w:val="28"/>
          <w:szCs w:val="28"/>
        </w:rPr>
        <w:t>2025年</w:t>
      </w:r>
      <w:r>
        <w:rPr>
          <w:rFonts w:hint="eastAsia" w:ascii="仿宋" w:hAnsi="仿宋" w:eastAsia="仿宋" w:cs="仿宋"/>
          <w:color w:val="auto"/>
          <w:spacing w:val="7"/>
          <w:kern w:val="0"/>
          <w:sz w:val="28"/>
          <w:szCs w:val="28"/>
          <w:lang w:val="en-US" w:eastAsia="zh-CN"/>
        </w:rPr>
        <w:t>06</w:t>
      </w:r>
      <w:r>
        <w:rPr>
          <w:rFonts w:hint="eastAsia" w:ascii="仿宋" w:hAnsi="仿宋" w:eastAsia="仿宋" w:cs="仿宋"/>
          <w:color w:val="auto"/>
          <w:spacing w:val="7"/>
          <w:kern w:val="0"/>
          <w:sz w:val="28"/>
          <w:szCs w:val="28"/>
        </w:rPr>
        <w:t>月</w:t>
      </w:r>
      <w:r>
        <w:rPr>
          <w:rFonts w:hint="eastAsia" w:ascii="仿宋" w:hAnsi="仿宋" w:eastAsia="仿宋" w:cs="仿宋"/>
          <w:color w:val="auto"/>
          <w:spacing w:val="7"/>
          <w:kern w:val="0"/>
          <w:sz w:val="28"/>
          <w:szCs w:val="28"/>
          <w:lang w:val="en-US" w:eastAsia="zh-CN"/>
        </w:rPr>
        <w:t>19</w:t>
      </w:r>
      <w:r>
        <w:rPr>
          <w:rFonts w:hint="eastAsia" w:ascii="仿宋" w:hAnsi="仿宋" w:eastAsia="仿宋" w:cs="仿宋"/>
          <w:color w:val="auto"/>
          <w:spacing w:val="7"/>
          <w:kern w:val="0"/>
          <w:sz w:val="28"/>
          <w:szCs w:val="28"/>
        </w:rPr>
        <w:t>日</w:t>
      </w:r>
      <w:r>
        <w:rPr>
          <w:rFonts w:hint="eastAsia" w:ascii="仿宋" w:hAnsi="仿宋" w:eastAsia="仿宋" w:cs="仿宋"/>
          <w:color w:val="auto"/>
          <w:spacing w:val="7"/>
          <w:kern w:val="0"/>
          <w:sz w:val="28"/>
          <w:szCs w:val="28"/>
          <w:lang w:val="en-US" w:eastAsia="zh-CN"/>
        </w:rPr>
        <w:t>14</w:t>
      </w:r>
      <w:r>
        <w:rPr>
          <w:rFonts w:hint="eastAsia" w:ascii="仿宋" w:hAnsi="仿宋" w:eastAsia="仿宋" w:cs="仿宋"/>
          <w:color w:val="auto"/>
          <w:sz w:val="28"/>
          <w:szCs w:val="28"/>
        </w:rPr>
        <w:t>点</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分（北京时间）。</w:t>
      </w:r>
    </w:p>
    <w:p w14:paraId="1C77FCC4">
      <w:pPr>
        <w:widowControl/>
        <w:shd w:val="clear" w:color="auto" w:fill="FFFFFF"/>
        <w:spacing w:line="300" w:lineRule="auto"/>
        <w:ind w:firstLine="546" w:firstLineChars="195"/>
        <w:rPr>
          <w:rFonts w:hint="eastAsia" w:ascii="仿宋" w:hAnsi="仿宋" w:eastAsia="仿宋" w:cs="仿宋"/>
          <w:color w:val="auto"/>
          <w:sz w:val="28"/>
          <w:szCs w:val="28"/>
        </w:rPr>
      </w:pPr>
      <w:r>
        <w:rPr>
          <w:rFonts w:hint="eastAsia" w:ascii="仿宋" w:hAnsi="仿宋" w:eastAsia="仿宋" w:cs="仿宋"/>
          <w:color w:val="auto"/>
          <w:sz w:val="28"/>
          <w:szCs w:val="28"/>
        </w:rPr>
        <w:t>2.发布媒体及下载网址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江苏省海安高级中学网站公告栏</w:t>
      </w:r>
    </w:p>
    <w:p w14:paraId="7847782E">
      <w:pPr>
        <w:widowControl/>
        <w:shd w:val="clear" w:color="auto" w:fill="FFFFFF"/>
        <w:spacing w:line="300" w:lineRule="auto"/>
        <w:ind w:firstLine="505" w:firstLineChars="171"/>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四、提交</w:t>
      </w:r>
      <w:r>
        <w:rPr>
          <w:rFonts w:hint="eastAsia" w:ascii="仿宋" w:hAnsi="仿宋" w:eastAsia="仿宋" w:cs="仿宋"/>
          <w:b/>
          <w:color w:val="auto"/>
          <w:spacing w:val="7"/>
          <w:kern w:val="0"/>
          <w:sz w:val="28"/>
          <w:szCs w:val="28"/>
          <w:lang w:val="en-US" w:eastAsia="zh-CN"/>
        </w:rPr>
        <w:t>响应</w:t>
      </w:r>
      <w:r>
        <w:rPr>
          <w:rFonts w:hint="eastAsia" w:ascii="仿宋" w:hAnsi="仿宋" w:eastAsia="仿宋" w:cs="仿宋"/>
          <w:b/>
          <w:color w:val="auto"/>
          <w:spacing w:val="7"/>
          <w:kern w:val="0"/>
          <w:sz w:val="28"/>
          <w:szCs w:val="28"/>
        </w:rPr>
        <w:t>文件时间、</w:t>
      </w:r>
      <w:r>
        <w:rPr>
          <w:rFonts w:hint="eastAsia" w:ascii="仿宋" w:hAnsi="仿宋" w:eastAsia="仿宋" w:cs="仿宋"/>
          <w:b/>
          <w:color w:val="auto"/>
          <w:spacing w:val="7"/>
          <w:kern w:val="0"/>
          <w:sz w:val="28"/>
          <w:szCs w:val="28"/>
          <w:lang w:val="en-US" w:eastAsia="zh-CN"/>
        </w:rPr>
        <w:t>样品的</w:t>
      </w:r>
      <w:r>
        <w:rPr>
          <w:rFonts w:hint="eastAsia" w:ascii="仿宋" w:hAnsi="仿宋" w:eastAsia="仿宋" w:cs="仿宋"/>
          <w:b/>
          <w:color w:val="auto"/>
          <w:spacing w:val="7"/>
          <w:kern w:val="0"/>
          <w:sz w:val="28"/>
          <w:szCs w:val="28"/>
        </w:rPr>
        <w:t>时间和地点</w:t>
      </w:r>
    </w:p>
    <w:p w14:paraId="4EAF0D59">
      <w:pPr>
        <w:widowControl/>
        <w:shd w:val="clear" w:color="auto" w:fill="FFFFFF"/>
        <w:spacing w:line="300" w:lineRule="auto"/>
        <w:ind w:firstLine="502" w:firstLineChars="171"/>
        <w:rPr>
          <w:rFonts w:hint="eastAsia" w:ascii="仿宋" w:hAnsi="仿宋" w:eastAsia="仿宋" w:cs="仿宋"/>
          <w:color w:val="auto"/>
          <w:spacing w:val="7"/>
          <w:kern w:val="0"/>
          <w:sz w:val="28"/>
          <w:szCs w:val="28"/>
          <w:lang w:eastAsia="zh-CN"/>
        </w:rPr>
      </w:pPr>
      <w:r>
        <w:rPr>
          <w:rFonts w:hint="eastAsia" w:ascii="仿宋" w:hAnsi="仿宋" w:eastAsia="仿宋" w:cs="仿宋"/>
          <w:color w:val="auto"/>
          <w:spacing w:val="7"/>
          <w:kern w:val="0"/>
          <w:sz w:val="28"/>
          <w:szCs w:val="28"/>
          <w:lang w:val="en-US" w:eastAsia="zh-CN"/>
        </w:rPr>
        <w:t>1</w:t>
      </w:r>
      <w:r>
        <w:rPr>
          <w:rFonts w:hint="eastAsia" w:ascii="仿宋" w:hAnsi="仿宋" w:eastAsia="仿宋" w:cs="仿宋"/>
          <w:color w:val="auto"/>
          <w:spacing w:val="7"/>
          <w:kern w:val="0"/>
          <w:sz w:val="28"/>
          <w:szCs w:val="28"/>
        </w:rPr>
        <w:t>.响应文件份数：响应文件正本壹份、副本肆份</w:t>
      </w:r>
      <w:r>
        <w:rPr>
          <w:rFonts w:hint="eastAsia" w:ascii="仿宋" w:hAnsi="仿宋" w:eastAsia="仿宋" w:cs="仿宋"/>
          <w:color w:val="auto"/>
          <w:spacing w:val="7"/>
          <w:kern w:val="0"/>
          <w:sz w:val="28"/>
          <w:szCs w:val="28"/>
          <w:lang w:eastAsia="zh-CN"/>
        </w:rPr>
        <w:t>。</w:t>
      </w:r>
    </w:p>
    <w:p w14:paraId="18D2E867">
      <w:pPr>
        <w:widowControl/>
        <w:shd w:val="clear" w:color="auto" w:fill="FFFFFF"/>
        <w:spacing w:line="300" w:lineRule="auto"/>
        <w:ind w:firstLine="502" w:firstLineChars="171"/>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lang w:val="en-US" w:eastAsia="zh-CN"/>
        </w:rPr>
        <w:t>2</w:t>
      </w:r>
      <w:r>
        <w:rPr>
          <w:rFonts w:hint="eastAsia" w:ascii="仿宋" w:hAnsi="仿宋" w:eastAsia="仿宋" w:cs="仿宋"/>
          <w:color w:val="auto"/>
          <w:spacing w:val="7"/>
          <w:kern w:val="0"/>
          <w:sz w:val="28"/>
          <w:szCs w:val="28"/>
        </w:rPr>
        <w:t>.提交</w:t>
      </w:r>
      <w:r>
        <w:rPr>
          <w:rFonts w:hint="eastAsia" w:ascii="仿宋" w:hAnsi="仿宋" w:eastAsia="仿宋" w:cs="仿宋"/>
          <w:color w:val="auto"/>
          <w:spacing w:val="7"/>
          <w:kern w:val="0"/>
          <w:sz w:val="28"/>
          <w:szCs w:val="28"/>
          <w:lang w:val="en-US" w:eastAsia="zh-CN"/>
        </w:rPr>
        <w:t>截止</w:t>
      </w:r>
      <w:r>
        <w:rPr>
          <w:rFonts w:hint="eastAsia" w:ascii="仿宋" w:hAnsi="仿宋" w:eastAsia="仿宋" w:cs="仿宋"/>
          <w:color w:val="auto"/>
          <w:spacing w:val="7"/>
          <w:kern w:val="0"/>
          <w:sz w:val="28"/>
          <w:szCs w:val="28"/>
        </w:rPr>
        <w:t>时间：2025年</w:t>
      </w:r>
      <w:r>
        <w:rPr>
          <w:rFonts w:hint="eastAsia" w:ascii="仿宋" w:hAnsi="仿宋" w:eastAsia="仿宋" w:cs="仿宋"/>
          <w:color w:val="auto"/>
          <w:spacing w:val="7"/>
          <w:kern w:val="0"/>
          <w:sz w:val="28"/>
          <w:szCs w:val="28"/>
          <w:lang w:val="en-US" w:eastAsia="zh-CN"/>
        </w:rPr>
        <w:t>06</w:t>
      </w:r>
      <w:r>
        <w:rPr>
          <w:rFonts w:hint="eastAsia" w:ascii="仿宋" w:hAnsi="仿宋" w:eastAsia="仿宋" w:cs="仿宋"/>
          <w:color w:val="auto"/>
          <w:spacing w:val="7"/>
          <w:kern w:val="0"/>
          <w:sz w:val="28"/>
          <w:szCs w:val="28"/>
        </w:rPr>
        <w:t>月</w:t>
      </w:r>
      <w:r>
        <w:rPr>
          <w:rFonts w:hint="eastAsia" w:ascii="仿宋" w:hAnsi="仿宋" w:eastAsia="仿宋" w:cs="仿宋"/>
          <w:color w:val="auto"/>
          <w:spacing w:val="7"/>
          <w:kern w:val="0"/>
          <w:sz w:val="28"/>
          <w:szCs w:val="28"/>
          <w:lang w:val="en-US" w:eastAsia="zh-CN"/>
        </w:rPr>
        <w:t>19</w:t>
      </w:r>
      <w:r>
        <w:rPr>
          <w:rFonts w:hint="eastAsia" w:ascii="仿宋" w:hAnsi="仿宋" w:eastAsia="仿宋" w:cs="仿宋"/>
          <w:color w:val="auto"/>
          <w:spacing w:val="7"/>
          <w:kern w:val="0"/>
          <w:sz w:val="28"/>
          <w:szCs w:val="28"/>
        </w:rPr>
        <w:t>日</w:t>
      </w:r>
      <w:r>
        <w:rPr>
          <w:rFonts w:hint="eastAsia" w:ascii="仿宋" w:hAnsi="仿宋" w:eastAsia="仿宋" w:cs="仿宋"/>
          <w:color w:val="auto"/>
          <w:spacing w:val="7"/>
          <w:kern w:val="0"/>
          <w:sz w:val="28"/>
          <w:szCs w:val="28"/>
          <w:lang w:val="en-US" w:eastAsia="zh-CN"/>
        </w:rPr>
        <w:t>14</w:t>
      </w:r>
      <w:r>
        <w:rPr>
          <w:rFonts w:hint="eastAsia" w:ascii="仿宋" w:hAnsi="仿宋" w:eastAsia="仿宋" w:cs="仿宋"/>
          <w:color w:val="auto"/>
          <w:spacing w:val="7"/>
          <w:kern w:val="0"/>
          <w:sz w:val="28"/>
          <w:szCs w:val="28"/>
        </w:rPr>
        <w:t>:</w:t>
      </w:r>
      <w:r>
        <w:rPr>
          <w:rFonts w:hint="eastAsia" w:ascii="仿宋" w:hAnsi="仿宋" w:eastAsia="仿宋" w:cs="仿宋"/>
          <w:color w:val="auto"/>
          <w:spacing w:val="7"/>
          <w:kern w:val="0"/>
          <w:sz w:val="28"/>
          <w:szCs w:val="28"/>
          <w:lang w:val="en-US" w:eastAsia="zh-CN"/>
        </w:rPr>
        <w:t>30</w:t>
      </w:r>
      <w:r>
        <w:rPr>
          <w:rFonts w:hint="eastAsia" w:ascii="仿宋" w:hAnsi="仿宋" w:eastAsia="仿宋" w:cs="仿宋"/>
          <w:color w:val="auto"/>
          <w:spacing w:val="7"/>
          <w:kern w:val="0"/>
          <w:sz w:val="28"/>
          <w:szCs w:val="28"/>
        </w:rPr>
        <w:t>（北京时间）。逾时，交易发起人将拒绝接受交易响应人提交的响应文件。</w:t>
      </w:r>
    </w:p>
    <w:p w14:paraId="6A874E3F">
      <w:pPr>
        <w:widowControl/>
        <w:shd w:val="clear" w:color="auto" w:fill="FFFFFF"/>
        <w:spacing w:line="300" w:lineRule="auto"/>
        <w:ind w:firstLine="503"/>
        <w:rPr>
          <w:rFonts w:hint="eastAsia"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lang w:val="en-US" w:eastAsia="zh-CN"/>
        </w:rPr>
        <w:t>3</w:t>
      </w:r>
      <w:r>
        <w:rPr>
          <w:rFonts w:hint="eastAsia" w:ascii="仿宋" w:hAnsi="仿宋" w:eastAsia="仿宋" w:cs="仿宋"/>
          <w:color w:val="auto"/>
          <w:spacing w:val="7"/>
          <w:kern w:val="0"/>
          <w:sz w:val="28"/>
          <w:szCs w:val="28"/>
        </w:rPr>
        <w:t>.递交地点：</w:t>
      </w:r>
      <w:r>
        <w:rPr>
          <w:rFonts w:hint="eastAsia" w:ascii="仿宋" w:hAnsi="仿宋" w:eastAsia="仿宋" w:cs="仿宋"/>
          <w:color w:val="auto"/>
          <w:spacing w:val="7"/>
          <w:kern w:val="0"/>
          <w:sz w:val="28"/>
          <w:szCs w:val="28"/>
          <w:lang w:val="en-US" w:eastAsia="zh-CN"/>
        </w:rPr>
        <w:t>海安中信会计师事务所有限公司四楼开标室（海安市江海东路10号）</w:t>
      </w:r>
    </w:p>
    <w:p w14:paraId="746E427B">
      <w:pPr>
        <w:widowControl/>
        <w:shd w:val="clear" w:color="auto" w:fill="FFFFFF"/>
        <w:spacing w:line="300" w:lineRule="auto"/>
        <w:ind w:firstLine="503"/>
        <w:rPr>
          <w:rFonts w:hint="eastAsia"/>
          <w:color w:val="auto"/>
          <w:lang w:val="en-US" w:eastAsia="zh-CN"/>
        </w:rPr>
      </w:pPr>
      <w:r>
        <w:rPr>
          <w:rFonts w:hint="eastAsia" w:ascii="仿宋" w:hAnsi="仿宋" w:eastAsia="仿宋" w:cs="仿宋"/>
          <w:color w:val="auto"/>
          <w:spacing w:val="7"/>
          <w:kern w:val="0"/>
          <w:sz w:val="28"/>
          <w:szCs w:val="28"/>
          <w:lang w:val="en-US" w:eastAsia="zh-CN"/>
        </w:rPr>
        <w:t>4</w:t>
      </w:r>
      <w:r>
        <w:rPr>
          <w:rFonts w:hint="eastAsia" w:ascii="仿宋" w:hAnsi="仿宋" w:eastAsia="仿宋" w:cs="仿宋"/>
          <w:color w:val="auto"/>
          <w:spacing w:val="7"/>
          <w:kern w:val="0"/>
          <w:sz w:val="28"/>
          <w:szCs w:val="28"/>
        </w:rPr>
        <w:t>.响应文件及样品须同时提交，否则交易发起人将拒绝接受响应文件。</w:t>
      </w:r>
    </w:p>
    <w:p w14:paraId="72C426AD">
      <w:pPr>
        <w:widowControl/>
        <w:shd w:val="clear" w:color="auto" w:fill="FFFFFF"/>
        <w:spacing w:line="300" w:lineRule="auto"/>
        <w:ind w:firstLine="503"/>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五、开启时间和地点</w:t>
      </w:r>
    </w:p>
    <w:p w14:paraId="1E93458C">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1.时间：2025年</w:t>
      </w:r>
      <w:r>
        <w:rPr>
          <w:rFonts w:hint="eastAsia" w:ascii="仿宋" w:hAnsi="仿宋" w:eastAsia="仿宋" w:cs="仿宋"/>
          <w:color w:val="auto"/>
          <w:spacing w:val="7"/>
          <w:kern w:val="0"/>
          <w:sz w:val="28"/>
          <w:szCs w:val="28"/>
          <w:lang w:val="en-US" w:eastAsia="zh-CN"/>
        </w:rPr>
        <w:t>06</w:t>
      </w:r>
      <w:r>
        <w:rPr>
          <w:rFonts w:hint="eastAsia" w:ascii="仿宋" w:hAnsi="仿宋" w:eastAsia="仿宋" w:cs="仿宋"/>
          <w:color w:val="auto"/>
          <w:spacing w:val="7"/>
          <w:kern w:val="0"/>
          <w:sz w:val="28"/>
          <w:szCs w:val="28"/>
        </w:rPr>
        <w:t>月</w:t>
      </w:r>
      <w:r>
        <w:rPr>
          <w:rFonts w:hint="eastAsia" w:ascii="仿宋" w:hAnsi="仿宋" w:eastAsia="仿宋" w:cs="仿宋"/>
          <w:color w:val="auto"/>
          <w:spacing w:val="7"/>
          <w:kern w:val="0"/>
          <w:sz w:val="28"/>
          <w:szCs w:val="28"/>
          <w:lang w:val="en-US" w:eastAsia="zh-CN"/>
        </w:rPr>
        <w:t>19</w:t>
      </w:r>
      <w:r>
        <w:rPr>
          <w:rFonts w:hint="eastAsia" w:ascii="仿宋" w:hAnsi="仿宋" w:eastAsia="仿宋" w:cs="仿宋"/>
          <w:color w:val="auto"/>
          <w:spacing w:val="7"/>
          <w:kern w:val="0"/>
          <w:sz w:val="28"/>
          <w:szCs w:val="28"/>
        </w:rPr>
        <w:t>日</w:t>
      </w:r>
      <w:r>
        <w:rPr>
          <w:rFonts w:hint="eastAsia" w:ascii="仿宋" w:hAnsi="仿宋" w:eastAsia="仿宋" w:cs="仿宋"/>
          <w:color w:val="auto"/>
          <w:spacing w:val="7"/>
          <w:kern w:val="0"/>
          <w:sz w:val="28"/>
          <w:szCs w:val="28"/>
          <w:lang w:val="en-US" w:eastAsia="zh-CN"/>
        </w:rPr>
        <w:t>14</w:t>
      </w:r>
      <w:r>
        <w:rPr>
          <w:rFonts w:hint="eastAsia" w:ascii="仿宋" w:hAnsi="仿宋" w:eastAsia="仿宋" w:cs="仿宋"/>
          <w:color w:val="auto"/>
          <w:spacing w:val="7"/>
          <w:kern w:val="0"/>
          <w:sz w:val="28"/>
          <w:szCs w:val="28"/>
        </w:rPr>
        <w:t>点</w:t>
      </w:r>
      <w:r>
        <w:rPr>
          <w:rFonts w:hint="eastAsia" w:ascii="仿宋" w:hAnsi="仿宋" w:eastAsia="仿宋" w:cs="仿宋"/>
          <w:color w:val="auto"/>
          <w:spacing w:val="7"/>
          <w:kern w:val="0"/>
          <w:sz w:val="28"/>
          <w:szCs w:val="28"/>
          <w:lang w:val="en-US" w:eastAsia="zh-CN"/>
        </w:rPr>
        <w:t>30</w:t>
      </w:r>
      <w:r>
        <w:rPr>
          <w:rFonts w:hint="eastAsia" w:ascii="仿宋" w:hAnsi="仿宋" w:eastAsia="仿宋" w:cs="仿宋"/>
          <w:color w:val="auto"/>
          <w:spacing w:val="7"/>
          <w:kern w:val="0"/>
          <w:sz w:val="28"/>
          <w:szCs w:val="28"/>
        </w:rPr>
        <w:t>分（北京时间）</w:t>
      </w:r>
    </w:p>
    <w:p w14:paraId="49B31F48">
      <w:pPr>
        <w:widowControl/>
        <w:shd w:val="clear" w:color="auto" w:fill="FFFFFF"/>
        <w:spacing w:line="300" w:lineRule="auto"/>
        <w:ind w:firstLine="503"/>
        <w:rPr>
          <w:rFonts w:hint="eastAsia"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rPr>
        <w:t>2.地点:</w:t>
      </w:r>
      <w:r>
        <w:rPr>
          <w:rFonts w:hint="eastAsia" w:ascii="仿宋" w:hAnsi="仿宋" w:eastAsia="仿宋" w:cs="仿宋"/>
          <w:color w:val="auto"/>
          <w:spacing w:val="7"/>
          <w:kern w:val="0"/>
          <w:sz w:val="28"/>
          <w:szCs w:val="28"/>
          <w:lang w:val="en-US" w:eastAsia="zh-CN"/>
        </w:rPr>
        <w:t>海安中信会计师事务所有限公司四楼开标室（海安市江海东路10号）</w:t>
      </w:r>
    </w:p>
    <w:p w14:paraId="75B438F7">
      <w:pPr>
        <w:widowControl/>
        <w:shd w:val="clear" w:color="auto" w:fill="FFFFFF"/>
        <w:spacing w:line="300" w:lineRule="auto"/>
        <w:ind w:firstLine="503"/>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六、公告期限</w:t>
      </w:r>
    </w:p>
    <w:p w14:paraId="5CFF2551">
      <w:pPr>
        <w:widowControl/>
        <w:shd w:val="clear" w:color="auto" w:fill="FFFFFF"/>
        <w:spacing w:line="300" w:lineRule="auto"/>
        <w:ind w:firstLine="503"/>
        <w:rPr>
          <w:rFonts w:hint="eastAsia" w:ascii="仿宋" w:hAnsi="仿宋" w:eastAsia="仿宋" w:cs="仿宋"/>
          <w:b w:val="0"/>
          <w:bCs/>
          <w:color w:val="auto"/>
          <w:spacing w:val="7"/>
          <w:kern w:val="0"/>
          <w:sz w:val="28"/>
          <w:szCs w:val="28"/>
        </w:rPr>
      </w:pPr>
      <w:r>
        <w:rPr>
          <w:rFonts w:hint="eastAsia" w:ascii="仿宋" w:hAnsi="仿宋" w:eastAsia="仿宋" w:cs="仿宋"/>
          <w:b w:val="0"/>
          <w:bCs/>
          <w:color w:val="auto"/>
          <w:spacing w:val="7"/>
          <w:kern w:val="0"/>
          <w:sz w:val="28"/>
          <w:szCs w:val="28"/>
        </w:rPr>
        <w:t>采购公告及采购文件公告期限为自本公告发布之日起</w:t>
      </w:r>
      <w:r>
        <w:rPr>
          <w:rFonts w:hint="eastAsia" w:ascii="仿宋" w:hAnsi="仿宋" w:eastAsia="仿宋" w:cs="仿宋"/>
          <w:b w:val="0"/>
          <w:bCs/>
          <w:color w:val="auto"/>
          <w:spacing w:val="7"/>
          <w:kern w:val="0"/>
          <w:sz w:val="28"/>
          <w:szCs w:val="28"/>
          <w:lang w:val="en-US" w:eastAsia="zh-CN"/>
        </w:rPr>
        <w:t>10</w:t>
      </w:r>
      <w:r>
        <w:rPr>
          <w:rFonts w:hint="eastAsia" w:ascii="仿宋" w:hAnsi="仿宋" w:eastAsia="仿宋" w:cs="仿宋"/>
          <w:b w:val="0"/>
          <w:bCs/>
          <w:color w:val="auto"/>
          <w:spacing w:val="7"/>
          <w:kern w:val="0"/>
          <w:sz w:val="28"/>
          <w:szCs w:val="28"/>
        </w:rPr>
        <w:t>个工作日。</w:t>
      </w:r>
    </w:p>
    <w:p w14:paraId="566DBF50">
      <w:pPr>
        <w:widowControl/>
        <w:numPr>
          <w:ilvl w:val="0"/>
          <w:numId w:val="1"/>
        </w:numPr>
        <w:shd w:val="clear" w:color="auto" w:fill="FFFFFF"/>
        <w:spacing w:line="300" w:lineRule="auto"/>
        <w:ind w:firstLine="503"/>
        <w:rPr>
          <w:rFonts w:hint="eastAsia" w:ascii="仿宋" w:hAnsi="仿宋" w:eastAsia="仿宋" w:cs="仿宋"/>
          <w:b/>
          <w:color w:val="auto"/>
          <w:spacing w:val="7"/>
          <w:kern w:val="0"/>
          <w:sz w:val="28"/>
          <w:szCs w:val="28"/>
          <w:lang w:val="en-US" w:eastAsia="zh-CN"/>
        </w:rPr>
      </w:pPr>
      <w:r>
        <w:rPr>
          <w:rFonts w:hint="eastAsia" w:ascii="仿宋" w:hAnsi="仿宋" w:eastAsia="仿宋" w:cs="仿宋"/>
          <w:b/>
          <w:color w:val="auto"/>
          <w:spacing w:val="7"/>
          <w:kern w:val="0"/>
          <w:sz w:val="28"/>
          <w:szCs w:val="28"/>
          <w:lang w:val="en-US" w:eastAsia="zh-CN"/>
        </w:rPr>
        <w:t>样品</w:t>
      </w:r>
    </w:p>
    <w:p w14:paraId="03A1657F">
      <w:pPr>
        <w:widowControl/>
        <w:shd w:val="clear" w:color="auto" w:fill="FFFFFF"/>
        <w:spacing w:line="300" w:lineRule="auto"/>
        <w:ind w:firstLine="503"/>
        <w:rPr>
          <w:rFonts w:hint="eastAsia"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lang w:val="en-US" w:eastAsia="zh-CN"/>
        </w:rPr>
        <w:t>1.本次招标交易响应人须按本采购文件技术要求提供样品，否则无权参加投标。本项目交易响应人提供全套样品参与投标，不提供或样品提供不全不得参与投标。样品的技术要求等须与交易发起人的要求一致，具体详见采购文件，</w:t>
      </w:r>
      <w:r>
        <w:rPr>
          <w:rFonts w:hint="eastAsia" w:ascii="仿宋" w:hAnsi="仿宋" w:eastAsia="仿宋" w:cs="仿宋"/>
          <w:color w:val="auto"/>
          <w:spacing w:val="7"/>
          <w:kern w:val="0"/>
          <w:sz w:val="28"/>
          <w:szCs w:val="28"/>
          <w:lang w:val="en-US" w:eastAsia="zh-CN"/>
        </w:rPr>
        <w:t>样品上不得出现交易响应人信息。</w:t>
      </w:r>
    </w:p>
    <w:p w14:paraId="2BE5CE7A">
      <w:pPr>
        <w:widowControl/>
        <w:shd w:val="clear" w:color="auto" w:fill="FFFFFF"/>
        <w:spacing w:line="300" w:lineRule="auto"/>
        <w:ind w:firstLine="503"/>
        <w:rPr>
          <w:rFonts w:hint="eastAsia"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lang w:val="en-US" w:eastAsia="zh-CN"/>
        </w:rPr>
        <w:t>2.成交人的样品由交易发起人封存，作为货物验收的标准之一。成交人供货的质量不能低于样品质量。未中标交易响应人的样品于开标结束后返还，现场未取回的，交易发起人、采购代理机构不负保管义务。</w:t>
      </w:r>
    </w:p>
    <w:p w14:paraId="33167165">
      <w:pPr>
        <w:widowControl/>
        <w:shd w:val="clear" w:color="auto" w:fill="FFFFFF"/>
        <w:spacing w:line="300" w:lineRule="auto"/>
        <w:ind w:firstLine="503"/>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lang w:val="en-US" w:eastAsia="zh-CN"/>
        </w:rPr>
        <w:t>八</w:t>
      </w:r>
      <w:r>
        <w:rPr>
          <w:rFonts w:hint="eastAsia" w:ascii="仿宋" w:hAnsi="仿宋" w:eastAsia="仿宋" w:cs="仿宋"/>
          <w:b/>
          <w:color w:val="auto"/>
          <w:spacing w:val="7"/>
          <w:kern w:val="0"/>
          <w:sz w:val="28"/>
          <w:szCs w:val="28"/>
        </w:rPr>
        <w:t>、其他补充事宜</w:t>
      </w:r>
    </w:p>
    <w:p w14:paraId="137F71F4">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1.投标保证金：免收</w:t>
      </w:r>
    </w:p>
    <w:p w14:paraId="2946151F">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2.</w:t>
      </w:r>
      <w:r>
        <w:rPr>
          <w:rFonts w:ascii="仿宋" w:hAnsi="仿宋" w:eastAsia="仿宋" w:cs="仿宋"/>
          <w:color w:val="auto"/>
          <w:spacing w:val="7"/>
          <w:kern w:val="0"/>
          <w:sz w:val="28"/>
          <w:szCs w:val="28"/>
        </w:rPr>
        <w:t>本项目</w:t>
      </w:r>
      <w:r>
        <w:rPr>
          <w:rFonts w:hint="eastAsia" w:ascii="仿宋" w:hAnsi="仿宋" w:eastAsia="仿宋" w:cs="仿宋"/>
          <w:color w:val="auto"/>
          <w:spacing w:val="7"/>
          <w:kern w:val="0"/>
          <w:sz w:val="28"/>
          <w:szCs w:val="28"/>
        </w:rPr>
        <w:t>资金非财政性资金、非政府资金，</w:t>
      </w:r>
      <w:r>
        <w:rPr>
          <w:rFonts w:ascii="仿宋" w:hAnsi="仿宋" w:eastAsia="仿宋" w:cs="仿宋"/>
          <w:color w:val="auto"/>
          <w:spacing w:val="7"/>
          <w:kern w:val="0"/>
          <w:sz w:val="28"/>
          <w:szCs w:val="28"/>
        </w:rPr>
        <w:t>不属于政府采购项目</w:t>
      </w:r>
      <w:r>
        <w:rPr>
          <w:rFonts w:hint="eastAsia" w:ascii="仿宋" w:hAnsi="仿宋" w:eastAsia="仿宋" w:cs="仿宋"/>
          <w:color w:val="auto"/>
          <w:spacing w:val="7"/>
          <w:kern w:val="0"/>
          <w:sz w:val="28"/>
          <w:szCs w:val="28"/>
        </w:rPr>
        <w:t>。</w:t>
      </w:r>
      <w:r>
        <w:rPr>
          <w:rFonts w:ascii="仿宋" w:hAnsi="仿宋" w:eastAsia="仿宋" w:cs="仿宋"/>
          <w:color w:val="auto"/>
          <w:spacing w:val="7"/>
          <w:kern w:val="0"/>
          <w:sz w:val="28"/>
          <w:szCs w:val="28"/>
        </w:rPr>
        <w:t>如有异议由</w:t>
      </w:r>
      <w:r>
        <w:rPr>
          <w:rFonts w:hint="eastAsia" w:ascii="仿宋" w:hAnsi="仿宋" w:eastAsia="仿宋" w:cs="仿宋"/>
          <w:color w:val="auto"/>
          <w:spacing w:val="7"/>
          <w:kern w:val="0"/>
          <w:sz w:val="28"/>
          <w:szCs w:val="28"/>
        </w:rPr>
        <w:t>交易</w:t>
      </w:r>
      <w:r>
        <w:rPr>
          <w:rFonts w:ascii="仿宋" w:hAnsi="仿宋" w:eastAsia="仿宋" w:cs="仿宋"/>
          <w:color w:val="auto"/>
          <w:spacing w:val="7"/>
          <w:kern w:val="0"/>
          <w:sz w:val="28"/>
          <w:szCs w:val="28"/>
        </w:rPr>
        <w:t>发起人负责处理答复，</w:t>
      </w:r>
      <w:r>
        <w:rPr>
          <w:rFonts w:hint="eastAsia" w:ascii="仿宋" w:hAnsi="仿宋" w:eastAsia="仿宋" w:cs="仿宋"/>
          <w:color w:val="auto"/>
          <w:spacing w:val="7"/>
          <w:kern w:val="0"/>
          <w:sz w:val="28"/>
          <w:szCs w:val="28"/>
        </w:rPr>
        <w:t>交易</w:t>
      </w:r>
      <w:r>
        <w:rPr>
          <w:rFonts w:ascii="仿宋" w:hAnsi="仿宋" w:eastAsia="仿宋" w:cs="仿宋"/>
          <w:color w:val="auto"/>
          <w:spacing w:val="7"/>
          <w:kern w:val="0"/>
          <w:sz w:val="28"/>
          <w:szCs w:val="28"/>
        </w:rPr>
        <w:t>响应人对答复不满意的，可申请在专家库中随机抽取</w:t>
      </w:r>
      <w:r>
        <w:rPr>
          <w:rFonts w:hint="eastAsia" w:ascii="仿宋" w:hAnsi="仿宋" w:eastAsia="仿宋" w:cs="仿宋"/>
          <w:color w:val="auto"/>
          <w:spacing w:val="7"/>
          <w:kern w:val="0"/>
          <w:sz w:val="28"/>
          <w:szCs w:val="28"/>
        </w:rPr>
        <w:t>3</w:t>
      </w:r>
      <w:r>
        <w:rPr>
          <w:rFonts w:ascii="仿宋" w:hAnsi="仿宋" w:eastAsia="仿宋" w:cs="仿宋"/>
          <w:color w:val="auto"/>
          <w:spacing w:val="7"/>
          <w:kern w:val="0"/>
          <w:sz w:val="28"/>
          <w:szCs w:val="28"/>
        </w:rPr>
        <w:t>名专家进行裁决。裁决只进行一次，</w:t>
      </w:r>
      <w:r>
        <w:rPr>
          <w:rFonts w:hint="eastAsia" w:ascii="仿宋" w:hAnsi="仿宋" w:eastAsia="仿宋" w:cs="仿宋"/>
          <w:color w:val="auto"/>
          <w:spacing w:val="7"/>
          <w:kern w:val="0"/>
          <w:sz w:val="28"/>
          <w:szCs w:val="28"/>
        </w:rPr>
        <w:t>交易</w:t>
      </w:r>
      <w:r>
        <w:rPr>
          <w:rFonts w:ascii="仿宋" w:hAnsi="仿宋" w:eastAsia="仿宋" w:cs="仿宋"/>
          <w:color w:val="auto"/>
          <w:spacing w:val="7"/>
          <w:kern w:val="0"/>
          <w:sz w:val="28"/>
          <w:szCs w:val="28"/>
        </w:rPr>
        <w:t>发起人和</w:t>
      </w:r>
      <w:r>
        <w:rPr>
          <w:rFonts w:hint="eastAsia" w:ascii="仿宋" w:hAnsi="仿宋" w:eastAsia="仿宋" w:cs="仿宋"/>
          <w:color w:val="auto"/>
          <w:spacing w:val="7"/>
          <w:kern w:val="0"/>
          <w:sz w:val="28"/>
          <w:szCs w:val="28"/>
        </w:rPr>
        <w:t>交易</w:t>
      </w:r>
      <w:r>
        <w:rPr>
          <w:rFonts w:ascii="仿宋" w:hAnsi="仿宋" w:eastAsia="仿宋" w:cs="仿宋"/>
          <w:color w:val="auto"/>
          <w:spacing w:val="7"/>
          <w:kern w:val="0"/>
          <w:sz w:val="28"/>
          <w:szCs w:val="28"/>
        </w:rPr>
        <w:t>响应人必须服从专家组的裁决意见。潜在</w:t>
      </w:r>
      <w:r>
        <w:rPr>
          <w:rFonts w:hint="eastAsia" w:ascii="仿宋" w:hAnsi="仿宋" w:eastAsia="仿宋" w:cs="仿宋"/>
          <w:color w:val="auto"/>
          <w:spacing w:val="7"/>
          <w:kern w:val="0"/>
          <w:sz w:val="28"/>
          <w:szCs w:val="28"/>
        </w:rPr>
        <w:t>交易</w:t>
      </w:r>
      <w:r>
        <w:rPr>
          <w:rFonts w:ascii="仿宋" w:hAnsi="仿宋" w:eastAsia="仿宋" w:cs="仿宋"/>
          <w:color w:val="auto"/>
          <w:spacing w:val="7"/>
          <w:kern w:val="0"/>
          <w:sz w:val="28"/>
          <w:szCs w:val="28"/>
        </w:rPr>
        <w:t>响应人报名参与本项目则视为同意上述内容。</w:t>
      </w:r>
    </w:p>
    <w:p w14:paraId="6DA6C837">
      <w:pPr>
        <w:widowControl/>
        <w:shd w:val="clear" w:color="auto" w:fill="FFFFFF"/>
        <w:spacing w:line="300" w:lineRule="auto"/>
        <w:ind w:firstLine="503"/>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3.有关本次采购的事项若存在变动或修改，敬请及时关注交易发起人在</w:t>
      </w:r>
      <w:r>
        <w:rPr>
          <w:rFonts w:hint="eastAsia" w:ascii="仿宋" w:hAnsi="仿宋" w:eastAsia="仿宋" w:cs="仿宋"/>
          <w:color w:val="auto"/>
          <w:spacing w:val="7"/>
          <w:kern w:val="0"/>
          <w:sz w:val="28"/>
          <w:szCs w:val="28"/>
        </w:rPr>
        <w:t>“江苏省海安高级中学网站公告栏”</w:t>
      </w:r>
      <w:r>
        <w:rPr>
          <w:rFonts w:hint="eastAsia" w:ascii="仿宋" w:hAnsi="仿宋" w:eastAsia="仿宋" w:cs="仿宋"/>
          <w:color w:val="auto"/>
          <w:spacing w:val="7"/>
          <w:kern w:val="0"/>
          <w:sz w:val="28"/>
          <w:szCs w:val="28"/>
        </w:rPr>
        <w:t>发布的更正公告。</w:t>
      </w:r>
      <w:r>
        <w:rPr>
          <w:rFonts w:ascii="仿宋" w:hAnsi="仿宋" w:eastAsia="仿宋" w:cs="仿宋"/>
          <w:color w:val="auto"/>
          <w:spacing w:val="7"/>
          <w:kern w:val="0"/>
          <w:sz w:val="28"/>
          <w:szCs w:val="28"/>
        </w:rPr>
        <w:t>潜在</w:t>
      </w:r>
      <w:r>
        <w:rPr>
          <w:rFonts w:hint="eastAsia" w:ascii="仿宋" w:hAnsi="仿宋" w:eastAsia="仿宋" w:cs="仿宋"/>
          <w:color w:val="auto"/>
          <w:spacing w:val="7"/>
          <w:kern w:val="0"/>
          <w:sz w:val="28"/>
          <w:szCs w:val="28"/>
        </w:rPr>
        <w:t>交易</w:t>
      </w:r>
      <w:r>
        <w:rPr>
          <w:rFonts w:ascii="仿宋" w:hAnsi="仿宋" w:eastAsia="仿宋" w:cs="仿宋"/>
          <w:color w:val="auto"/>
          <w:spacing w:val="7"/>
          <w:kern w:val="0"/>
          <w:sz w:val="28"/>
          <w:szCs w:val="28"/>
        </w:rPr>
        <w:t>响应人若未及时关注更正</w:t>
      </w:r>
      <w:r>
        <w:rPr>
          <w:rFonts w:hint="eastAsia" w:ascii="仿宋" w:hAnsi="仿宋" w:eastAsia="仿宋" w:cs="仿宋"/>
          <w:color w:val="auto"/>
          <w:spacing w:val="7"/>
          <w:kern w:val="0"/>
          <w:sz w:val="28"/>
          <w:szCs w:val="28"/>
        </w:rPr>
        <w:t>公告，由此引起的损失自负。</w:t>
      </w:r>
    </w:p>
    <w:p w14:paraId="070023DA">
      <w:pPr>
        <w:widowControl/>
        <w:shd w:val="clear" w:color="auto" w:fill="FFFFFF"/>
        <w:spacing w:line="300" w:lineRule="auto"/>
        <w:ind w:firstLine="503"/>
        <w:rPr>
          <w:rFonts w:hint="eastAsia" w:ascii="仿宋" w:hAnsi="仿宋" w:eastAsia="仿宋" w:cs="仿宋"/>
          <w:b/>
          <w:color w:val="auto"/>
          <w:spacing w:val="7"/>
          <w:kern w:val="0"/>
          <w:sz w:val="28"/>
          <w:szCs w:val="28"/>
        </w:rPr>
      </w:pPr>
      <w:r>
        <w:rPr>
          <w:rFonts w:hint="eastAsia" w:ascii="仿宋" w:hAnsi="仿宋" w:eastAsia="仿宋" w:cs="仿宋"/>
          <w:b/>
          <w:color w:val="auto"/>
          <w:spacing w:val="7"/>
          <w:kern w:val="0"/>
          <w:sz w:val="28"/>
          <w:szCs w:val="28"/>
        </w:rPr>
        <w:t>九、本次采购联系方式</w:t>
      </w:r>
    </w:p>
    <w:p w14:paraId="50A5A68B">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1.交易发起人信息</w:t>
      </w:r>
    </w:p>
    <w:p w14:paraId="449E4EE6">
      <w:pPr>
        <w:snapToGrid w:val="0"/>
        <w:spacing w:line="300" w:lineRule="auto"/>
        <w:ind w:firstLine="588" w:firstLineChars="200"/>
        <w:contextualSpacing/>
        <w:rPr>
          <w:rFonts w:hint="eastAsia" w:ascii="仿宋" w:hAnsi="仿宋" w:eastAsia="仿宋" w:cs="仿宋"/>
          <w:color w:val="auto"/>
          <w:spacing w:val="7"/>
          <w:kern w:val="0"/>
          <w:sz w:val="28"/>
          <w:szCs w:val="28"/>
          <w:lang w:eastAsia="zh-CN"/>
        </w:rPr>
      </w:pPr>
      <w:r>
        <w:rPr>
          <w:rFonts w:hint="eastAsia" w:ascii="仿宋" w:hAnsi="仿宋" w:eastAsia="仿宋" w:cs="仿宋"/>
          <w:color w:val="auto"/>
          <w:spacing w:val="7"/>
          <w:kern w:val="0"/>
          <w:sz w:val="28"/>
          <w:szCs w:val="28"/>
        </w:rPr>
        <w:t>名称：</w:t>
      </w:r>
      <w:r>
        <w:rPr>
          <w:rFonts w:hint="eastAsia" w:ascii="仿宋" w:hAnsi="仿宋" w:eastAsia="仿宋" w:cs="仿宋"/>
          <w:color w:val="auto"/>
          <w:spacing w:val="7"/>
          <w:kern w:val="0"/>
          <w:sz w:val="28"/>
          <w:szCs w:val="28"/>
          <w:lang w:eastAsia="zh-CN"/>
        </w:rPr>
        <w:t>江苏省海安高级中学</w:t>
      </w:r>
    </w:p>
    <w:p w14:paraId="795D9F85">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地址：江苏省海安市海安镇新华东路1号</w:t>
      </w:r>
    </w:p>
    <w:p w14:paraId="5CB81E6D">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联系人</w:t>
      </w:r>
      <w:r>
        <w:rPr>
          <w:rFonts w:hint="eastAsia" w:ascii="仿宋" w:hAnsi="仿宋" w:eastAsia="仿宋" w:cs="仿宋"/>
          <w:color w:val="auto"/>
          <w:spacing w:val="7"/>
          <w:kern w:val="0"/>
          <w:sz w:val="28"/>
          <w:szCs w:val="28"/>
          <w:lang w:eastAsia="zh-CN"/>
        </w:rPr>
        <w:t>：</w:t>
      </w:r>
      <w:r>
        <w:rPr>
          <w:rFonts w:hint="eastAsia" w:ascii="仿宋" w:hAnsi="仿宋" w:eastAsia="仿宋" w:cs="仿宋"/>
          <w:color w:val="auto"/>
          <w:spacing w:val="7"/>
          <w:kern w:val="0"/>
          <w:sz w:val="28"/>
          <w:szCs w:val="28"/>
          <w:lang w:val="en-US" w:eastAsia="zh-CN"/>
        </w:rPr>
        <w:t>季老师</w:t>
      </w:r>
      <w:r>
        <w:rPr>
          <w:rFonts w:hint="eastAsia" w:ascii="仿宋" w:hAnsi="仿宋" w:eastAsia="仿宋" w:cs="仿宋"/>
          <w:color w:val="auto"/>
          <w:spacing w:val="7"/>
          <w:kern w:val="0"/>
          <w:sz w:val="28"/>
          <w:szCs w:val="28"/>
        </w:rPr>
        <w:tab/>
      </w:r>
    </w:p>
    <w:p w14:paraId="5B35F53F">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电话：13606276262</w:t>
      </w:r>
    </w:p>
    <w:p w14:paraId="06234F90">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2.采购代理机构信息</w:t>
      </w:r>
    </w:p>
    <w:p w14:paraId="34564D64">
      <w:pPr>
        <w:snapToGrid w:val="0"/>
        <w:spacing w:line="300" w:lineRule="auto"/>
        <w:ind w:firstLine="588" w:firstLineChars="200"/>
        <w:contextualSpacing/>
        <w:rPr>
          <w:rFonts w:hint="eastAsia" w:ascii="仿宋" w:hAnsi="仿宋" w:eastAsia="仿宋" w:cs="仿宋"/>
          <w:color w:val="auto"/>
          <w:spacing w:val="7"/>
          <w:kern w:val="0"/>
          <w:sz w:val="28"/>
          <w:szCs w:val="28"/>
          <w:lang w:eastAsia="zh-CN"/>
        </w:rPr>
      </w:pPr>
      <w:r>
        <w:rPr>
          <w:rFonts w:hint="eastAsia" w:ascii="仿宋" w:hAnsi="仿宋" w:eastAsia="仿宋" w:cs="仿宋"/>
          <w:color w:val="auto"/>
          <w:spacing w:val="7"/>
          <w:kern w:val="0"/>
          <w:sz w:val="28"/>
          <w:szCs w:val="28"/>
        </w:rPr>
        <w:t>名    称：</w:t>
      </w:r>
      <w:r>
        <w:rPr>
          <w:rFonts w:hint="eastAsia" w:ascii="仿宋" w:hAnsi="仿宋" w:eastAsia="仿宋" w:cs="仿宋"/>
          <w:color w:val="auto"/>
          <w:spacing w:val="7"/>
          <w:kern w:val="0"/>
          <w:sz w:val="28"/>
          <w:szCs w:val="28"/>
          <w:lang w:eastAsia="zh-CN"/>
        </w:rPr>
        <w:t>海安中信会计师事务所有限公司</w:t>
      </w:r>
    </w:p>
    <w:p w14:paraId="52874AC3">
      <w:pPr>
        <w:snapToGrid w:val="0"/>
        <w:spacing w:line="300" w:lineRule="auto"/>
        <w:ind w:firstLine="588" w:firstLineChars="200"/>
        <w:contextualSpacing/>
        <w:rPr>
          <w:rFonts w:hint="default"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rPr>
        <w:t>地    址：海安市</w:t>
      </w:r>
      <w:r>
        <w:rPr>
          <w:rFonts w:hint="eastAsia" w:ascii="仿宋" w:hAnsi="仿宋" w:eastAsia="仿宋" w:cs="仿宋"/>
          <w:color w:val="auto"/>
          <w:spacing w:val="7"/>
          <w:kern w:val="0"/>
          <w:sz w:val="28"/>
          <w:szCs w:val="28"/>
          <w:lang w:val="en-US" w:eastAsia="zh-CN"/>
        </w:rPr>
        <w:t>江海东路10号</w:t>
      </w:r>
    </w:p>
    <w:p w14:paraId="25289580">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rPr>
        <w:t>联系人：</w:t>
      </w:r>
      <w:r>
        <w:rPr>
          <w:rFonts w:hint="eastAsia" w:ascii="仿宋" w:hAnsi="仿宋" w:eastAsia="仿宋" w:cs="仿宋"/>
          <w:color w:val="auto"/>
          <w:spacing w:val="7"/>
          <w:kern w:val="0"/>
          <w:sz w:val="28"/>
          <w:szCs w:val="28"/>
          <w:lang w:val="en-US" w:eastAsia="zh-CN"/>
        </w:rPr>
        <w:t>倪颖</w:t>
      </w:r>
      <w:r>
        <w:rPr>
          <w:rFonts w:hint="eastAsia" w:ascii="仿宋" w:hAnsi="仿宋" w:eastAsia="仿宋" w:cs="仿宋"/>
          <w:color w:val="auto"/>
          <w:spacing w:val="7"/>
          <w:kern w:val="0"/>
          <w:sz w:val="28"/>
          <w:szCs w:val="28"/>
        </w:rPr>
        <w:tab/>
      </w:r>
    </w:p>
    <w:p w14:paraId="12869FFA">
      <w:pPr>
        <w:snapToGrid w:val="0"/>
        <w:spacing w:line="300" w:lineRule="auto"/>
        <w:ind w:firstLine="588" w:firstLineChars="200"/>
        <w:contextualSpacing/>
        <w:rPr>
          <w:rFonts w:hint="default" w:ascii="仿宋" w:hAnsi="仿宋" w:eastAsia="仿宋" w:cs="仿宋"/>
          <w:color w:val="auto"/>
          <w:spacing w:val="7"/>
          <w:kern w:val="0"/>
          <w:sz w:val="28"/>
          <w:szCs w:val="28"/>
          <w:lang w:val="en-US" w:eastAsia="zh-CN"/>
        </w:rPr>
      </w:pPr>
      <w:r>
        <w:rPr>
          <w:rFonts w:hint="eastAsia" w:ascii="仿宋" w:hAnsi="仿宋" w:eastAsia="仿宋" w:cs="仿宋"/>
          <w:color w:val="auto"/>
          <w:spacing w:val="7"/>
          <w:kern w:val="0"/>
          <w:sz w:val="28"/>
          <w:szCs w:val="28"/>
        </w:rPr>
        <w:t>电话：</w:t>
      </w:r>
      <w:r>
        <w:rPr>
          <w:rFonts w:hint="eastAsia" w:ascii="仿宋" w:hAnsi="仿宋" w:eastAsia="仿宋" w:cs="仿宋"/>
          <w:color w:val="auto"/>
          <w:spacing w:val="7"/>
          <w:kern w:val="0"/>
          <w:sz w:val="28"/>
          <w:szCs w:val="28"/>
          <w:lang w:val="en-US" w:eastAsia="zh-CN"/>
        </w:rPr>
        <w:t>13962781784</w:t>
      </w:r>
    </w:p>
    <w:p w14:paraId="01F59A09">
      <w:pPr>
        <w:snapToGrid w:val="0"/>
        <w:spacing w:line="300" w:lineRule="auto"/>
        <w:ind w:firstLine="588" w:firstLineChars="200"/>
        <w:contextualSpacing/>
        <w:rPr>
          <w:rFonts w:hint="eastAsia" w:ascii="仿宋" w:hAnsi="仿宋" w:eastAsia="仿宋" w:cs="仿宋"/>
          <w:color w:val="auto"/>
          <w:spacing w:val="7"/>
          <w:kern w:val="0"/>
          <w:sz w:val="28"/>
          <w:szCs w:val="28"/>
        </w:rPr>
      </w:pPr>
      <w:r>
        <w:rPr>
          <w:rFonts w:hint="eastAsia" w:ascii="仿宋" w:hAnsi="仿宋" w:eastAsia="仿宋" w:cs="仿宋"/>
          <w:color w:val="auto"/>
          <w:spacing w:val="7"/>
          <w:kern w:val="0"/>
          <w:sz w:val="28"/>
          <w:szCs w:val="28"/>
          <w:lang w:val="en-US" w:eastAsia="zh-CN"/>
        </w:rPr>
        <w:t>3.</w:t>
      </w:r>
      <w:r>
        <w:rPr>
          <w:rFonts w:hint="eastAsia" w:ascii="仿宋" w:hAnsi="仿宋" w:eastAsia="仿宋" w:cs="仿宋"/>
          <w:color w:val="auto"/>
          <w:spacing w:val="7"/>
          <w:kern w:val="0"/>
          <w:sz w:val="28"/>
          <w:szCs w:val="28"/>
        </w:rPr>
        <w:t>监督电话：0513-88826048</w:t>
      </w:r>
    </w:p>
    <w:p w14:paraId="1EF59C8A">
      <w:pPr>
        <w:pStyle w:val="49"/>
        <w:rPr>
          <w:rFonts w:hint="default" w:eastAsia="仿宋"/>
          <w:color w:val="auto"/>
          <w:lang w:val="en-US" w:eastAsia="zh-CN"/>
        </w:rPr>
      </w:pPr>
    </w:p>
    <w:p w14:paraId="6A617804">
      <w:pPr>
        <w:widowControl/>
        <w:shd w:val="clear" w:color="auto" w:fill="FFFFFF"/>
        <w:spacing w:line="300" w:lineRule="auto"/>
        <w:ind w:firstLine="488"/>
        <w:jc w:val="center"/>
        <w:rPr>
          <w:rFonts w:hint="eastAsia" w:ascii="仿宋" w:hAnsi="仿宋" w:eastAsia="仿宋" w:cs="仿宋"/>
          <w:b/>
          <w:bCs/>
          <w:color w:val="auto"/>
          <w:sz w:val="32"/>
          <w:szCs w:val="32"/>
          <w:lang w:val="zh-CN"/>
        </w:rPr>
      </w:pPr>
      <w:r>
        <w:rPr>
          <w:rFonts w:hint="eastAsia" w:ascii="仿宋" w:hAnsi="仿宋" w:eastAsia="仿宋" w:cs="仿宋"/>
          <w:b/>
          <w:bCs/>
          <w:color w:val="auto"/>
          <w:sz w:val="28"/>
          <w:szCs w:val="28"/>
          <w:lang w:val="zh-CN"/>
        </w:rPr>
        <w:br w:type="page"/>
      </w:r>
      <w:r>
        <w:rPr>
          <w:rFonts w:hint="eastAsia" w:ascii="仿宋" w:hAnsi="仿宋" w:eastAsia="仿宋" w:cs="仿宋"/>
          <w:b/>
          <w:bCs/>
          <w:color w:val="auto"/>
          <w:sz w:val="32"/>
          <w:szCs w:val="32"/>
          <w:lang w:val="zh-CN"/>
        </w:rPr>
        <w:t>第二部分 采购须知</w:t>
      </w:r>
    </w:p>
    <w:p w14:paraId="5E102842">
      <w:pPr>
        <w:snapToGrid w:val="0"/>
        <w:spacing w:line="300" w:lineRule="auto"/>
        <w:ind w:firstLine="562" w:firstLineChars="200"/>
        <w:contextualSpacing/>
        <w:outlineLvl w:val="0"/>
        <w:rPr>
          <w:rFonts w:hint="eastAsia" w:ascii="仿宋" w:hAnsi="仿宋" w:eastAsia="仿宋" w:cs="仿宋"/>
          <w:b/>
          <w:color w:val="auto"/>
          <w:sz w:val="28"/>
          <w:szCs w:val="28"/>
        </w:rPr>
      </w:pPr>
      <w:r>
        <w:rPr>
          <w:rFonts w:hint="eastAsia" w:ascii="仿宋" w:hAnsi="仿宋" w:eastAsia="仿宋" w:cs="仿宋"/>
          <w:b/>
          <w:color w:val="auto"/>
          <w:sz w:val="28"/>
          <w:szCs w:val="28"/>
        </w:rPr>
        <w:t>一、采购文件由采购代理机构解释。</w:t>
      </w:r>
    </w:p>
    <w:p w14:paraId="124963C3">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1.交易响应人在</w:t>
      </w:r>
      <w:r>
        <w:rPr>
          <w:rFonts w:hint="eastAsia" w:ascii="仿宋" w:hAnsi="仿宋" w:eastAsia="仿宋" w:cs="仿宋"/>
          <w:color w:val="auto"/>
          <w:sz w:val="28"/>
          <w:szCs w:val="28"/>
        </w:rPr>
        <w:t>“江苏省海安高级中学网站公告栏”</w:t>
      </w:r>
      <w:r>
        <w:rPr>
          <w:rFonts w:hint="eastAsia" w:ascii="仿宋" w:hAnsi="仿宋" w:eastAsia="仿宋" w:cs="仿宋"/>
          <w:color w:val="auto"/>
          <w:sz w:val="28"/>
          <w:szCs w:val="28"/>
        </w:rPr>
        <w:t>获取采购文件后，应仔细检查采购文件的所有内容，如对采购活动事项有疑问的，应当在提交响应文件截止时间3日前向交易发起人或采购代理机构以书面形式提出询问或疑问，未在规定时间内提出询问或疑问的，视同交易响应人理解并接受本采购文件所有内容，由此引起的损失自负。交易响应人不得在采购结束后针对采购文件所有内容提出质询事项。</w:t>
      </w:r>
    </w:p>
    <w:p w14:paraId="12F41291">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2.交易响应人应认真审阅采购文件中所有的事项、格式、条款和规范要求等，如果交易响应人没有按照采购文件要求提交响应文件，或者响应文件没有对采购文件做出实质性响应，将被拒绝参与采购。</w:t>
      </w:r>
    </w:p>
    <w:p w14:paraId="495C9E73">
      <w:pPr>
        <w:snapToGrid w:val="0"/>
        <w:spacing w:line="300" w:lineRule="auto"/>
        <w:ind w:firstLine="562" w:firstLineChars="200"/>
        <w:contextualSpacing/>
        <w:rPr>
          <w:rFonts w:hint="eastAsia" w:ascii="仿宋" w:hAnsi="仿宋" w:eastAsia="仿宋" w:cs="仿宋"/>
          <w:b/>
          <w:color w:val="auto"/>
          <w:sz w:val="28"/>
          <w:szCs w:val="28"/>
        </w:rPr>
      </w:pPr>
      <w:r>
        <w:rPr>
          <w:rFonts w:hint="eastAsia" w:ascii="仿宋" w:hAnsi="仿宋" w:eastAsia="仿宋" w:cs="仿宋"/>
          <w:b/>
          <w:color w:val="auto"/>
          <w:sz w:val="28"/>
          <w:szCs w:val="28"/>
        </w:rPr>
        <w:t>二、采购文件的澄清、修改、答疑</w:t>
      </w:r>
    </w:p>
    <w:p w14:paraId="7E8238CC">
      <w:pPr>
        <w:pStyle w:val="14"/>
        <w:snapToGrid w:val="0"/>
        <w:spacing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.交易发起人或采购代理机构可以对已发出的采购文件进行必要的澄清或者修改，澄清或者修改的内容作为采</w:t>
      </w:r>
      <w:r>
        <w:rPr>
          <w:rFonts w:hint="eastAsia" w:ascii="仿宋" w:hAnsi="仿宋" w:eastAsia="仿宋" w:cs="仿宋"/>
          <w:color w:val="auto"/>
          <w:sz w:val="28"/>
          <w:szCs w:val="28"/>
        </w:rPr>
        <w:t>购文件的组成部分。澄清或者修改的内容可能影响响应文件编制的，采购代理机构将在提交首次响应文件截止之日5日前，以网上公告形式通知所有接收采购文件的交易响应人，不足5日的，应当顺延提交首次响应文件截止之日。</w:t>
      </w:r>
    </w:p>
    <w:p w14:paraId="12B4903B">
      <w:pPr>
        <w:pStyle w:val="14"/>
        <w:snapToGrid w:val="0"/>
        <w:spacing w:line="300" w:lineRule="auto"/>
        <w:ind w:left="0" w:leftChars="0" w:firstLine="560" w:firstLineChars="200"/>
        <w:contextualSpacing/>
        <w:rPr>
          <w:rFonts w:hint="eastAsia" w:ascii="仿宋" w:hAnsi="仿宋" w:eastAsia="仿宋" w:cs="仿宋"/>
          <w:color w:val="auto"/>
          <w:sz w:val="28"/>
          <w:szCs w:val="28"/>
          <w:lang w:val="zh-CN"/>
        </w:rPr>
      </w:pPr>
      <w:r>
        <w:rPr>
          <w:rFonts w:hint="eastAsia" w:ascii="仿宋" w:hAnsi="仿宋" w:eastAsia="仿宋" w:cs="仿宋"/>
          <w:color w:val="auto"/>
          <w:sz w:val="28"/>
          <w:szCs w:val="28"/>
        </w:rPr>
        <w:t>2.交易响应人由于对采购文件的任何推论和误解以及采购代理机构对有</w:t>
      </w:r>
      <w:r>
        <w:rPr>
          <w:rFonts w:hint="eastAsia" w:ascii="仿宋" w:hAnsi="仿宋" w:eastAsia="仿宋" w:cs="仿宋"/>
          <w:color w:val="auto"/>
          <w:sz w:val="28"/>
          <w:szCs w:val="28"/>
          <w:lang w:val="zh-CN"/>
        </w:rPr>
        <w:t>关问题的口头解释所造成的后果，均由交易响应人自负。</w:t>
      </w:r>
    </w:p>
    <w:p w14:paraId="630DC95A">
      <w:pPr>
        <w:autoSpaceDE w:val="0"/>
        <w:autoSpaceDN w:val="0"/>
        <w:adjustRightInd w:val="0"/>
        <w:snapToGrid w:val="0"/>
        <w:spacing w:after="120" w:line="300" w:lineRule="auto"/>
        <w:ind w:firstLine="562"/>
        <w:contextualSpacing/>
        <w:rPr>
          <w:rFonts w:hint="eastAsia" w:ascii="仿宋" w:hAnsi="仿宋" w:eastAsia="仿宋" w:cs="仿宋"/>
          <w:b/>
          <w:bCs/>
          <w:color w:val="auto"/>
          <w:sz w:val="28"/>
          <w:szCs w:val="28"/>
        </w:rPr>
      </w:pPr>
      <w:r>
        <w:rPr>
          <w:rFonts w:hint="eastAsia" w:ascii="仿宋" w:hAnsi="仿宋" w:eastAsia="仿宋" w:cs="仿宋"/>
          <w:b/>
          <w:bCs/>
          <w:color w:val="auto"/>
          <w:sz w:val="28"/>
          <w:szCs w:val="28"/>
          <w:lang w:val="zh-CN"/>
        </w:rPr>
        <w:t>三、响应文件的编写、份数和签署</w:t>
      </w:r>
    </w:p>
    <w:p w14:paraId="0A648AEC">
      <w:pPr>
        <w:snapToGrid w:val="0"/>
        <w:spacing w:line="300" w:lineRule="auto"/>
        <w:ind w:firstLine="560" w:firstLineChars="200"/>
        <w:contextualSpacing/>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1.交易响应人按第七部分“响</w:t>
      </w:r>
      <w:r>
        <w:rPr>
          <w:rFonts w:hint="eastAsia" w:ascii="仿宋" w:hAnsi="仿宋" w:eastAsia="仿宋" w:cs="仿宋"/>
          <w:color w:val="auto"/>
          <w:sz w:val="28"/>
          <w:szCs w:val="28"/>
          <w:lang w:val="zh-CN"/>
        </w:rPr>
        <w:t>应文件组成”编写响应文件，牢固装订成册。按照采购文件所规定的内容顺序，统一编制目录，逐页编码；响应文件不得行间插字、涂改、增删，如修补错漏处，须经响应文件签署人签字并加盖交易响应人公章。</w:t>
      </w:r>
    </w:p>
    <w:p w14:paraId="4C3F2AE0">
      <w:pPr>
        <w:snapToGrid w:val="0"/>
        <w:spacing w:line="300" w:lineRule="auto"/>
        <w:ind w:firstLine="560" w:firstLineChars="200"/>
        <w:contextualSpacing/>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响应文件由资格审查证明文件、商务技术文件、价格响应文件三个部分组成，交易响应人根据本采购文件的要求分三个部分分别装订密封。响应文件应明确标注交易响应人全称、“正本”、“副本”字样，正本壹份，副本肆份。</w:t>
      </w:r>
    </w:p>
    <w:p w14:paraId="1A471FA3">
      <w:pPr>
        <w:snapToGrid w:val="0"/>
        <w:spacing w:line="300" w:lineRule="auto"/>
        <w:ind w:firstLine="560" w:firstLineChars="200"/>
        <w:contextualSpacing/>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3.响应文件正本须打印并由交易响应人法定代表人或授权人签字并加盖</w:t>
      </w:r>
      <w:r>
        <w:rPr>
          <w:rFonts w:hint="eastAsia" w:ascii="仿宋" w:hAnsi="仿宋" w:eastAsia="仿宋" w:cs="仿宋"/>
          <w:color w:val="auto"/>
          <w:sz w:val="28"/>
          <w:szCs w:val="28"/>
          <w:lang w:val="zh-CN"/>
        </w:rPr>
        <w:t>交易响应人公章。副本可复印，但须加盖交易响应人公章。</w:t>
      </w:r>
    </w:p>
    <w:p w14:paraId="5D065CA5">
      <w:pPr>
        <w:snapToGrid w:val="0"/>
        <w:spacing w:line="300" w:lineRule="auto"/>
        <w:ind w:firstLine="560" w:firstLineChars="200"/>
        <w:contextualSpacing/>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友情提醒：代理机构将拒绝接收未按照招标文件要求密封的投标文件，拒绝接收在投标文件接收截止时间后递交的投标文件。如果供应商无故不到现场递交纸质投标文件或者故意迟到，影响开评标活动正常进行的，根据《江苏省政府采购信用管理暂行办法》第九条的规定，将被列作一般失信行为。</w:t>
      </w:r>
    </w:p>
    <w:p w14:paraId="4F6BDC60">
      <w:pPr>
        <w:snapToGrid w:val="0"/>
        <w:spacing w:line="300" w:lineRule="auto"/>
        <w:ind w:firstLine="562" w:firstLineChars="200"/>
        <w:contextualSpacing/>
        <w:rPr>
          <w:rFonts w:hint="eastAsia" w:ascii="仿宋" w:hAnsi="仿宋" w:eastAsia="仿宋" w:cs="仿宋"/>
          <w:b/>
          <w:color w:val="auto"/>
          <w:sz w:val="28"/>
          <w:szCs w:val="28"/>
        </w:rPr>
      </w:pPr>
      <w:r>
        <w:rPr>
          <w:rFonts w:hint="eastAsia" w:ascii="仿宋" w:hAnsi="仿宋" w:eastAsia="仿宋" w:cs="仿宋"/>
          <w:b/>
          <w:color w:val="auto"/>
          <w:sz w:val="28"/>
          <w:szCs w:val="28"/>
        </w:rPr>
        <w:t>四、报价准备</w:t>
      </w:r>
    </w:p>
    <w:p w14:paraId="6786DF1A">
      <w:pPr>
        <w:pStyle w:val="53"/>
        <w:snapToGrid w:val="0"/>
        <w:spacing w:line="300" w:lineRule="auto"/>
        <w:ind w:firstLine="577"/>
        <w:contextualSpacing/>
        <w:rPr>
          <w:rFonts w:hint="eastAsia" w:ascii="仿宋" w:hAnsi="仿宋" w:eastAsia="仿宋" w:cs="仿宋"/>
          <w:color w:val="auto"/>
          <w:sz w:val="28"/>
        </w:rPr>
      </w:pPr>
      <w:r>
        <w:rPr>
          <w:rFonts w:hint="eastAsia" w:ascii="仿宋" w:hAnsi="仿宋" w:eastAsia="仿宋" w:cs="仿宋"/>
          <w:color w:val="auto"/>
          <w:sz w:val="28"/>
        </w:rPr>
        <w:t>1.本次采购，交易响应人必须就所有内容进行报价，少报无效。</w:t>
      </w:r>
    </w:p>
    <w:p w14:paraId="149DD609">
      <w:pPr>
        <w:pStyle w:val="53"/>
        <w:snapToGrid w:val="0"/>
        <w:spacing w:line="300" w:lineRule="auto"/>
        <w:ind w:firstLine="577"/>
        <w:contextualSpacing/>
        <w:rPr>
          <w:rFonts w:hint="eastAsia" w:ascii="仿宋" w:hAnsi="仿宋" w:eastAsia="仿宋" w:cs="仿宋"/>
          <w:color w:val="auto"/>
          <w:sz w:val="28"/>
          <w:lang w:eastAsia="zh-CN"/>
        </w:rPr>
      </w:pPr>
      <w:r>
        <w:rPr>
          <w:rFonts w:hint="eastAsia" w:ascii="仿宋" w:hAnsi="仿宋" w:eastAsia="仿宋" w:cs="仿宋"/>
          <w:color w:val="auto"/>
          <w:sz w:val="28"/>
        </w:rPr>
        <w:t>2.报价应包括本项目的全部费用 (含应纳税费，一切必须的辅助材料，</w:t>
      </w:r>
      <w:r>
        <w:rPr>
          <w:rFonts w:hint="eastAsia" w:ascii="仿宋" w:hAnsi="仿宋" w:eastAsia="仿宋" w:cs="仿宋"/>
          <w:color w:val="auto"/>
          <w:sz w:val="28"/>
          <w:lang w:val="en-US" w:eastAsia="zh-CN"/>
        </w:rPr>
        <w:t>公寓物品</w:t>
      </w:r>
      <w:r>
        <w:rPr>
          <w:rFonts w:hint="eastAsia" w:ascii="仿宋" w:hAnsi="仿宋" w:eastAsia="仿宋" w:cs="仿宋"/>
          <w:color w:val="auto"/>
          <w:sz w:val="28"/>
        </w:rPr>
        <w:t>发</w:t>
      </w:r>
      <w:r>
        <w:rPr>
          <w:rFonts w:hint="eastAsia" w:ascii="仿宋" w:hAnsi="仿宋" w:eastAsia="仿宋" w:cs="仿宋"/>
          <w:color w:val="auto"/>
          <w:sz w:val="28"/>
          <w:lang w:val="zh-CN" w:eastAsia="zh-CN"/>
        </w:rPr>
        <w:t>放、</w:t>
      </w:r>
      <w:r>
        <w:rPr>
          <w:rFonts w:hint="eastAsia" w:ascii="仿宋" w:hAnsi="仿宋" w:eastAsia="仿宋" w:cs="仿宋"/>
          <w:color w:val="auto"/>
          <w:sz w:val="28"/>
          <w:lang w:val="en-US" w:eastAsia="zh-CN"/>
        </w:rPr>
        <w:t>售后服</w:t>
      </w:r>
      <w:r>
        <w:rPr>
          <w:rFonts w:hint="eastAsia" w:ascii="仿宋" w:hAnsi="仿宋" w:eastAsia="仿宋" w:cs="仿宋"/>
          <w:color w:val="auto"/>
          <w:sz w:val="28"/>
          <w:lang w:val="en-US" w:eastAsia="zh-CN"/>
        </w:rPr>
        <w:t>务、</w:t>
      </w:r>
      <w:r>
        <w:rPr>
          <w:rFonts w:hint="eastAsia" w:ascii="仿宋" w:hAnsi="仿宋" w:eastAsia="仿宋" w:cs="仿宋"/>
          <w:color w:val="auto"/>
          <w:sz w:val="28"/>
        </w:rPr>
        <w:t>人工、</w:t>
      </w:r>
      <w:r>
        <w:rPr>
          <w:rFonts w:hint="eastAsia" w:ascii="仿宋" w:hAnsi="仿宋" w:eastAsia="仿宋" w:cs="仿宋"/>
          <w:color w:val="auto"/>
          <w:sz w:val="28"/>
          <w:lang w:val="en-US" w:eastAsia="zh-CN"/>
        </w:rPr>
        <w:t>包装、</w:t>
      </w:r>
      <w:r>
        <w:rPr>
          <w:rFonts w:hint="eastAsia" w:ascii="仿宋" w:hAnsi="仿宋" w:eastAsia="仿宋" w:cs="仿宋"/>
          <w:color w:val="auto"/>
          <w:sz w:val="28"/>
        </w:rPr>
        <w:t>运输</w:t>
      </w:r>
      <w:r>
        <w:rPr>
          <w:rFonts w:hint="eastAsia" w:ascii="仿宋" w:hAnsi="仿宋" w:eastAsia="仿宋" w:cs="仿宋"/>
          <w:color w:val="auto"/>
          <w:sz w:val="28"/>
          <w:lang w:val="zh-CN" w:eastAsia="zh-CN"/>
        </w:rPr>
        <w:t>等</w:t>
      </w:r>
      <w:r>
        <w:rPr>
          <w:rFonts w:hint="eastAsia" w:ascii="仿宋" w:hAnsi="仿宋" w:eastAsia="仿宋" w:cs="仿宋"/>
          <w:color w:val="auto"/>
          <w:sz w:val="28"/>
          <w:lang w:val="en-US" w:eastAsia="zh-CN"/>
        </w:rPr>
        <w:t>所有</w:t>
      </w:r>
      <w:r>
        <w:rPr>
          <w:rFonts w:hint="eastAsia" w:ascii="仿宋" w:hAnsi="仿宋" w:eastAsia="仿宋" w:cs="仿宋"/>
          <w:color w:val="auto"/>
          <w:sz w:val="28"/>
          <w:lang w:val="zh-CN" w:eastAsia="zh-CN"/>
        </w:rPr>
        <w:t>相关服务成本</w:t>
      </w:r>
      <w:r>
        <w:rPr>
          <w:rFonts w:hint="eastAsia" w:ascii="仿宋" w:hAnsi="仿宋" w:eastAsia="仿宋" w:cs="仿宋"/>
          <w:color w:val="auto"/>
          <w:sz w:val="28"/>
        </w:rPr>
        <w:t>）。</w:t>
      </w:r>
    </w:p>
    <w:p w14:paraId="54CCDB75">
      <w:pPr>
        <w:snapToGrid w:val="0"/>
        <w:spacing w:line="300" w:lineRule="auto"/>
        <w:ind w:firstLine="562" w:firstLineChars="200"/>
        <w:contextualSpacing/>
        <w:rPr>
          <w:rFonts w:hint="eastAsia" w:ascii="仿宋" w:hAnsi="仿宋" w:eastAsia="仿宋" w:cs="仿宋"/>
          <w:b/>
          <w:color w:val="auto"/>
          <w:sz w:val="28"/>
          <w:szCs w:val="28"/>
        </w:rPr>
      </w:pPr>
      <w:r>
        <w:rPr>
          <w:rFonts w:hint="eastAsia" w:ascii="仿宋" w:hAnsi="仿宋" w:eastAsia="仿宋" w:cs="仿宋"/>
          <w:b/>
          <w:color w:val="auto"/>
          <w:sz w:val="28"/>
          <w:szCs w:val="28"/>
        </w:rPr>
        <w:t>五、相关费用</w:t>
      </w:r>
    </w:p>
    <w:p w14:paraId="643F2AFC">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1.交易响应人承担参与本次采购可能发生的全部费用，交易发起人在任何情况下均无义务和责任承担这些费用。</w:t>
      </w:r>
    </w:p>
    <w:p w14:paraId="0FEB6165">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2.本次采</w:t>
      </w:r>
      <w:r>
        <w:rPr>
          <w:rFonts w:hint="eastAsia" w:ascii="仿宋" w:hAnsi="仿宋" w:eastAsia="仿宋" w:cs="仿宋"/>
          <w:color w:val="auto"/>
          <w:sz w:val="28"/>
          <w:szCs w:val="28"/>
          <w:highlight w:val="none"/>
        </w:rPr>
        <w:t>购招标代理服务费</w:t>
      </w:r>
      <w:r>
        <w:rPr>
          <w:rFonts w:hint="eastAsia" w:ascii="仿宋" w:hAnsi="仿宋" w:eastAsia="仿宋" w:cs="仿宋"/>
          <w:color w:val="auto"/>
          <w:sz w:val="28"/>
          <w:szCs w:val="28"/>
          <w:highlight w:val="none"/>
          <w:lang w:val="en-US" w:eastAsia="zh-CN"/>
        </w:rPr>
        <w:t>为叁仟贰佰元整</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此费用综合考虑在投标报价内，由成交人在签订合同前支付给招标代理公司。</w:t>
      </w:r>
    </w:p>
    <w:p w14:paraId="248E953B">
      <w:pPr>
        <w:snapToGrid w:val="0"/>
        <w:spacing w:line="300" w:lineRule="auto"/>
        <w:ind w:firstLine="560" w:firstLineChars="200"/>
        <w:contextualSpacing/>
        <w:rPr>
          <w:rFonts w:hint="eastAsia" w:ascii="仿宋" w:hAnsi="仿宋" w:eastAsia="仿宋" w:cs="仿宋"/>
          <w:color w:val="auto"/>
          <w:sz w:val="28"/>
          <w:szCs w:val="28"/>
        </w:rPr>
      </w:pPr>
    </w:p>
    <w:p w14:paraId="12AE6F26">
      <w:pPr>
        <w:snapToGrid w:val="0"/>
        <w:spacing w:line="300" w:lineRule="auto"/>
        <w:ind w:firstLine="560" w:firstLineChars="200"/>
        <w:contextualSpacing/>
        <w:rPr>
          <w:rFonts w:hint="eastAsia" w:ascii="仿宋" w:hAnsi="仿宋" w:eastAsia="仿宋" w:cs="仿宋"/>
          <w:color w:val="auto"/>
          <w:sz w:val="28"/>
          <w:szCs w:val="28"/>
        </w:rPr>
      </w:pPr>
    </w:p>
    <w:p w14:paraId="6B7F8607">
      <w:pPr>
        <w:snapToGrid w:val="0"/>
        <w:spacing w:line="300" w:lineRule="auto"/>
        <w:ind w:firstLine="560" w:firstLineChars="200"/>
        <w:contextualSpacing/>
        <w:rPr>
          <w:rFonts w:hint="eastAsia" w:ascii="仿宋" w:hAnsi="仿宋" w:eastAsia="仿宋" w:cs="仿宋"/>
          <w:color w:val="auto"/>
          <w:sz w:val="28"/>
          <w:szCs w:val="28"/>
        </w:rPr>
      </w:pPr>
    </w:p>
    <w:p w14:paraId="582F7563">
      <w:pPr>
        <w:snapToGrid w:val="0"/>
        <w:spacing w:line="300" w:lineRule="auto"/>
        <w:ind w:firstLine="560" w:firstLineChars="200"/>
        <w:contextualSpacing/>
        <w:rPr>
          <w:rFonts w:hint="eastAsia" w:ascii="仿宋" w:hAnsi="仿宋" w:eastAsia="仿宋" w:cs="仿宋"/>
          <w:color w:val="auto"/>
          <w:sz w:val="28"/>
          <w:szCs w:val="28"/>
        </w:rPr>
      </w:pPr>
    </w:p>
    <w:p w14:paraId="004BC2FD">
      <w:pPr>
        <w:snapToGrid w:val="0"/>
        <w:spacing w:line="300" w:lineRule="auto"/>
        <w:ind w:firstLine="560" w:firstLineChars="200"/>
        <w:contextualSpacing/>
        <w:rPr>
          <w:rFonts w:hint="eastAsia" w:ascii="仿宋" w:hAnsi="仿宋" w:eastAsia="仿宋" w:cs="仿宋"/>
          <w:color w:val="auto"/>
          <w:sz w:val="28"/>
          <w:szCs w:val="28"/>
        </w:rPr>
      </w:pPr>
    </w:p>
    <w:p w14:paraId="27D1FDAB">
      <w:pPr>
        <w:snapToGrid w:val="0"/>
        <w:spacing w:line="300" w:lineRule="auto"/>
        <w:ind w:firstLine="560" w:firstLineChars="200"/>
        <w:contextualSpacing/>
        <w:rPr>
          <w:rFonts w:hint="eastAsia" w:ascii="仿宋" w:hAnsi="仿宋" w:eastAsia="仿宋" w:cs="仿宋"/>
          <w:color w:val="auto"/>
          <w:sz w:val="28"/>
          <w:szCs w:val="28"/>
        </w:rPr>
      </w:pPr>
    </w:p>
    <w:p w14:paraId="13A68A5E">
      <w:pPr>
        <w:autoSpaceDE w:val="0"/>
        <w:autoSpaceDN w:val="0"/>
        <w:adjustRightInd w:val="0"/>
        <w:snapToGrid w:val="0"/>
        <w:spacing w:line="300" w:lineRule="auto"/>
        <w:jc w:val="center"/>
        <w:outlineLvl w:val="0"/>
        <w:rPr>
          <w:rFonts w:hint="eastAsia" w:ascii="仿宋" w:hAnsi="仿宋" w:eastAsia="仿宋" w:cs="仿宋"/>
          <w:b/>
          <w:bCs/>
          <w:color w:val="auto"/>
          <w:sz w:val="36"/>
          <w:szCs w:val="36"/>
          <w:lang w:val="zh-CN"/>
        </w:rPr>
        <w:sectPr>
          <w:footerReference r:id="rId3" w:type="default"/>
          <w:pgSz w:w="11906" w:h="16839"/>
          <w:pgMar w:top="1134" w:right="1417" w:bottom="1134" w:left="1417" w:header="850" w:footer="850" w:gutter="0"/>
          <w:pgNumType w:start="1"/>
          <w:cols w:space="720" w:num="1"/>
        </w:sectPr>
      </w:pPr>
    </w:p>
    <w:p w14:paraId="1CEE6D31">
      <w:pPr>
        <w:autoSpaceDE w:val="0"/>
        <w:autoSpaceDN w:val="0"/>
        <w:adjustRightInd w:val="0"/>
        <w:snapToGrid w:val="0"/>
        <w:spacing w:line="300" w:lineRule="auto"/>
        <w:jc w:val="center"/>
        <w:outlineLvl w:val="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第三部分 项目需求</w:t>
      </w:r>
    </w:p>
    <w:p w14:paraId="5AFECB14">
      <w:pPr>
        <w:pStyle w:val="53"/>
        <w:snapToGrid w:val="0"/>
        <w:spacing w:line="300" w:lineRule="auto"/>
        <w:ind w:firstLine="562" w:firstLineChars="200"/>
        <w:rPr>
          <w:rFonts w:hint="eastAsia" w:ascii="仿宋" w:hAnsi="仿宋" w:eastAsia="仿宋" w:cs="仿宋"/>
          <w:color w:val="auto"/>
          <w:sz w:val="28"/>
        </w:rPr>
      </w:pPr>
      <w:r>
        <w:rPr>
          <w:rFonts w:hint="eastAsia" w:ascii="仿宋" w:hAnsi="仿宋" w:eastAsia="仿宋" w:cs="仿宋"/>
          <w:b/>
          <w:color w:val="auto"/>
          <w:kern w:val="0"/>
          <w:sz w:val="28"/>
          <w:lang w:val="zh-CN"/>
        </w:rPr>
        <w:t>请交易响应人在获取采购文件前和制作响应文件时仔细研究项目需求说明。</w:t>
      </w:r>
      <w:r>
        <w:rPr>
          <w:rFonts w:hint="eastAsia" w:ascii="仿宋" w:hAnsi="仿宋" w:eastAsia="仿宋" w:cs="仿宋"/>
          <w:color w:val="auto"/>
          <w:kern w:val="0"/>
          <w:sz w:val="28"/>
          <w:lang w:val="zh-CN"/>
        </w:rPr>
        <w:t>交易响应人不能简单照搬照抄交易发起人项目需求说明中的技术、商务要求，必须作实事求是的响应。如照搬照抄项目需求说明中的技术、商务要求的，成交人在同交易发起人签订合同和履约环节中不得提出异议，一切后果和损失由成交人承担。如交易响应人提供的货物和服务同交易发起人提出的项目需求说明中的技术、商务要求不同的，必须在《商</w:t>
      </w:r>
      <w:r>
        <w:rPr>
          <w:rFonts w:hint="eastAsia" w:ascii="仿宋" w:hAnsi="仿宋" w:eastAsia="仿宋" w:cs="仿宋"/>
          <w:color w:val="auto"/>
          <w:sz w:val="28"/>
        </w:rPr>
        <w:t>务部分正负偏离表》和《技术部分正负偏离表》上明示，如不明示的视同完全响应</w:t>
      </w:r>
      <w:r>
        <w:rPr>
          <w:rFonts w:hint="eastAsia" w:ascii="仿宋" w:hAnsi="仿宋" w:eastAsia="仿宋" w:cs="仿宋"/>
          <w:color w:val="auto"/>
          <w:kern w:val="0"/>
          <w:sz w:val="28"/>
          <w:lang w:val="zh-CN"/>
        </w:rPr>
        <w:t>。</w:t>
      </w:r>
    </w:p>
    <w:p w14:paraId="00EB49B3">
      <w:pPr>
        <w:snapToGrid w:val="0"/>
        <w:spacing w:line="30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 xml:space="preserve">一、项目具体需求说明 </w:t>
      </w:r>
    </w:p>
    <w:p w14:paraId="7F6E5231">
      <w:pPr>
        <w:spacing w:line="300" w:lineRule="auto"/>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color w:val="auto"/>
          <w:kern w:val="0"/>
          <w:sz w:val="28"/>
          <w:szCs w:val="28"/>
          <w:lang w:eastAsia="zh-CN"/>
        </w:rPr>
        <w:t>江苏省海安高级中学学生公寓物品采购项目</w:t>
      </w:r>
      <w:r>
        <w:rPr>
          <w:rFonts w:hint="eastAsia" w:ascii="仿宋" w:hAnsi="仿宋" w:eastAsia="仿宋" w:cs="仿宋"/>
          <w:color w:val="auto"/>
          <w:kern w:val="0"/>
          <w:sz w:val="28"/>
          <w:szCs w:val="28"/>
        </w:rPr>
        <w:t>：采购数量约</w:t>
      </w:r>
      <w:r>
        <w:rPr>
          <w:rFonts w:hint="eastAsia" w:ascii="仿宋" w:hAnsi="仿宋" w:eastAsia="仿宋" w:cs="仿宋"/>
          <w:color w:val="auto"/>
          <w:kern w:val="0"/>
          <w:sz w:val="28"/>
          <w:szCs w:val="28"/>
          <w:lang w:val="en-US" w:eastAsia="zh-CN"/>
        </w:rPr>
        <w:t>1000</w:t>
      </w:r>
      <w:r>
        <w:rPr>
          <w:rFonts w:hint="eastAsia" w:ascii="仿宋" w:hAnsi="仿宋" w:eastAsia="仿宋" w:cs="仿宋"/>
          <w:color w:val="auto"/>
          <w:kern w:val="0"/>
          <w:sz w:val="28"/>
          <w:szCs w:val="28"/>
        </w:rPr>
        <w:t>套</w:t>
      </w:r>
      <w:r>
        <w:rPr>
          <w:rFonts w:hint="eastAsia" w:ascii="仿宋" w:hAnsi="仿宋" w:eastAsia="仿宋" w:cs="仿宋"/>
          <w:color w:val="auto"/>
          <w:kern w:val="0"/>
          <w:sz w:val="28"/>
          <w:szCs w:val="28"/>
          <w:lang w:val="en-US" w:eastAsia="zh-CN"/>
        </w:rPr>
        <w:t>/年</w:t>
      </w:r>
      <w:r>
        <w:rPr>
          <w:rFonts w:hint="eastAsia" w:ascii="仿宋" w:hAnsi="仿宋" w:eastAsia="仿宋" w:cs="仿宋"/>
          <w:color w:val="auto"/>
          <w:kern w:val="0"/>
          <w:sz w:val="28"/>
          <w:szCs w:val="28"/>
        </w:rPr>
        <w:t>。该项目为学生自愿购买公寓物品，学校为学生代办集中采购，最终按照中标单价及实际供货数量结算货款。被套、床单、枕套、床席等采用适合高中学生特点的颜色和简洁的花纹。</w:t>
      </w:r>
      <w:r>
        <w:rPr>
          <w:rFonts w:hint="eastAsia" w:ascii="仿宋" w:hAnsi="仿宋" w:eastAsia="仿宋" w:cs="仿宋"/>
          <w:b/>
          <w:bCs/>
          <w:color w:val="auto"/>
          <w:kern w:val="0"/>
          <w:sz w:val="28"/>
          <w:szCs w:val="28"/>
        </w:rPr>
        <w:t>单套</w:t>
      </w:r>
      <w:r>
        <w:rPr>
          <w:rFonts w:hint="eastAsia" w:ascii="仿宋" w:hAnsi="仿宋" w:eastAsia="仿宋" w:cs="仿宋"/>
          <w:color w:val="auto"/>
          <w:kern w:val="0"/>
          <w:sz w:val="28"/>
          <w:szCs w:val="28"/>
        </w:rPr>
        <w:t>学生公寓物品参数如下：</w:t>
      </w:r>
    </w:p>
    <w:tbl>
      <w:tblPr>
        <w:tblStyle w:val="27"/>
        <w:tblW w:w="9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5"/>
        <w:gridCol w:w="1200"/>
        <w:gridCol w:w="1865"/>
        <w:gridCol w:w="4545"/>
        <w:gridCol w:w="887"/>
      </w:tblGrid>
      <w:tr w14:paraId="68E97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635" w:type="dxa"/>
            <w:vAlign w:val="center"/>
          </w:tcPr>
          <w:p w14:paraId="695CABE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序号</w:t>
            </w:r>
          </w:p>
        </w:tc>
        <w:tc>
          <w:tcPr>
            <w:tcW w:w="1200" w:type="dxa"/>
            <w:vAlign w:val="center"/>
          </w:tcPr>
          <w:p w14:paraId="5BB4BCB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品  名</w:t>
            </w:r>
          </w:p>
        </w:tc>
        <w:tc>
          <w:tcPr>
            <w:tcW w:w="1865" w:type="dxa"/>
            <w:vAlign w:val="center"/>
          </w:tcPr>
          <w:p w14:paraId="64B0E2F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规    格</w:t>
            </w:r>
          </w:p>
        </w:tc>
        <w:tc>
          <w:tcPr>
            <w:tcW w:w="4545" w:type="dxa"/>
            <w:vAlign w:val="center"/>
          </w:tcPr>
          <w:p w14:paraId="03BF262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　质量要求</w:t>
            </w:r>
            <w:r>
              <w:rPr>
                <w:rFonts w:hint="eastAsia" w:ascii="Times New Roman" w:hAnsi="Times New Roman" w:eastAsia="宋体" w:cs="Times New Roman"/>
                <w:color w:val="auto"/>
                <w:szCs w:val="21"/>
              </w:rPr>
              <w:t>执行标准</w:t>
            </w:r>
          </w:p>
        </w:tc>
        <w:tc>
          <w:tcPr>
            <w:tcW w:w="887" w:type="dxa"/>
            <w:vAlign w:val="center"/>
          </w:tcPr>
          <w:p w14:paraId="0026689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数量</w:t>
            </w:r>
          </w:p>
        </w:tc>
      </w:tr>
      <w:tr w14:paraId="68A6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35" w:type="dxa"/>
            <w:vAlign w:val="center"/>
          </w:tcPr>
          <w:p w14:paraId="084C795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200" w:type="dxa"/>
            <w:vAlign w:val="center"/>
          </w:tcPr>
          <w:p w14:paraId="037E3E90">
            <w:pPr>
              <w:jc w:val="center"/>
              <w:rPr>
                <w:rFonts w:ascii="Times New Roman" w:hAnsi="Times New Roman" w:eastAsia="宋体" w:cs="Times New Roman"/>
                <w:color w:val="auto"/>
                <w:szCs w:val="21"/>
              </w:rPr>
            </w:pPr>
            <w:r>
              <w:rPr>
                <w:rFonts w:hint="eastAsia" w:ascii="宋体" w:hAnsi="宋体" w:eastAsia="宋体" w:cs="宋体"/>
                <w:color w:val="auto"/>
                <w:szCs w:val="21"/>
              </w:rPr>
              <w:t>竹</w:t>
            </w:r>
            <w:r>
              <w:rPr>
                <w:rFonts w:ascii="Times New Roman" w:hAnsi="Times New Roman" w:eastAsia="宋体" w:cs="Times New Roman"/>
                <w:color w:val="auto"/>
                <w:szCs w:val="21"/>
              </w:rPr>
              <w:t>床席</w:t>
            </w:r>
          </w:p>
        </w:tc>
        <w:tc>
          <w:tcPr>
            <w:tcW w:w="1865" w:type="dxa"/>
            <w:vAlign w:val="center"/>
          </w:tcPr>
          <w:p w14:paraId="15D2EF36">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(2.00×0.</w:t>
            </w:r>
            <w:r>
              <w:rPr>
                <w:rFonts w:hint="eastAsia" w:ascii="Times New Roman" w:cs="Times New Roman"/>
                <w:color w:val="auto"/>
                <w:szCs w:val="21"/>
                <w:highlight w:val="none"/>
                <w:lang w:val="en-US" w:eastAsia="zh-CN"/>
              </w:rPr>
              <w:t>85</w:t>
            </w:r>
            <w:r>
              <w:rPr>
                <w:rFonts w:ascii="Times New Roman" w:hAnsi="Times New Roman" w:eastAsia="宋体" w:cs="Times New Roman"/>
                <w:color w:val="auto"/>
                <w:szCs w:val="21"/>
                <w:highlight w:val="none"/>
              </w:rPr>
              <w:t>)m</w:t>
            </w:r>
          </w:p>
          <w:p w14:paraId="53D191DA">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允差±1%</w:t>
            </w:r>
          </w:p>
        </w:tc>
        <w:tc>
          <w:tcPr>
            <w:tcW w:w="4545" w:type="dxa"/>
            <w:vMerge w:val="restart"/>
            <w:vAlign w:val="center"/>
          </w:tcPr>
          <w:p w14:paraId="774CD4FC">
            <w:pPr>
              <w:snapToGrid w:val="0"/>
              <w:spacing w:line="317" w:lineRule="atLeast"/>
              <w:ind w:firstLine="105" w:firstLineChars="50"/>
              <w:rPr>
                <w:rFonts w:hint="eastAsia" w:ascii="Times New Roman" w:cs="Times New Roman"/>
                <w:color w:val="auto"/>
                <w:szCs w:val="21"/>
                <w:lang w:eastAsia="zh-CN"/>
              </w:rPr>
            </w:pPr>
            <w:r>
              <w:rPr>
                <w:rFonts w:ascii="Times New Roman" w:hAnsi="Times New Roman" w:eastAsia="宋体" w:cs="Times New Roman"/>
                <w:color w:val="auto"/>
                <w:szCs w:val="21"/>
              </w:rPr>
              <w:t>优质天然藤</w:t>
            </w:r>
            <w:r>
              <w:rPr>
                <w:rFonts w:hint="eastAsia" w:ascii="Times New Roman" w:hAnsi="Times New Roman" w:eastAsia="宋体" w:cs="Times New Roman"/>
                <w:color w:val="auto"/>
                <w:szCs w:val="21"/>
              </w:rPr>
              <w:t>材料，</w:t>
            </w:r>
            <w:r>
              <w:rPr>
                <w:rFonts w:hint="eastAsia" w:ascii="宋体" w:hAnsi="宋体" w:eastAsia="宋体" w:cs="宋体"/>
                <w:color w:val="auto"/>
                <w:szCs w:val="21"/>
              </w:rPr>
              <w:t>碳化头青竹席、返面压藤草、布包边，双面两用（规格尺寸±2%）</w:t>
            </w:r>
            <w:r>
              <w:rPr>
                <w:rFonts w:ascii="Times New Roman" w:hAnsi="Times New Roman" w:eastAsia="宋体" w:cs="Times New Roman"/>
                <w:color w:val="auto"/>
                <w:szCs w:val="21"/>
              </w:rPr>
              <w:t>天然藤</w:t>
            </w:r>
            <w:r>
              <w:rPr>
                <w:rFonts w:hint="eastAsia" w:ascii="Times New Roman" w:hAnsi="Times New Roman" w:eastAsia="宋体" w:cs="Times New Roman"/>
                <w:color w:val="auto"/>
                <w:szCs w:val="21"/>
              </w:rPr>
              <w:t>材料</w:t>
            </w:r>
            <w:r>
              <w:rPr>
                <w:rFonts w:hint="eastAsia" w:ascii="Times New Roman" w:cs="Times New Roman"/>
                <w:color w:val="auto"/>
                <w:szCs w:val="21"/>
                <w:lang w:eastAsia="zh-CN"/>
              </w:rPr>
              <w:t>。</w:t>
            </w:r>
          </w:p>
          <w:p w14:paraId="15BA9FB8">
            <w:pPr>
              <w:snapToGrid w:val="0"/>
              <w:spacing w:line="317" w:lineRule="atLeast"/>
              <w:ind w:firstLine="105" w:firstLineChars="50"/>
              <w:rPr>
                <w:rFonts w:hint="eastAsia" w:hAnsi="宋体" w:eastAsia="宋体" w:cs="宋体"/>
                <w:color w:val="auto"/>
                <w:szCs w:val="21"/>
                <w:lang w:eastAsia="zh-CN"/>
              </w:rPr>
            </w:pPr>
            <w:r>
              <w:rPr>
                <w:rFonts w:ascii="Times New Roman" w:hAnsi="Times New Roman" w:eastAsia="宋体" w:cs="Times New Roman"/>
                <w:color w:val="auto"/>
                <w:szCs w:val="21"/>
              </w:rPr>
              <w:t>产品必须符合：</w:t>
            </w:r>
            <w:r>
              <w:rPr>
                <w:rFonts w:hint="eastAsia" w:ascii="Times New Roman"/>
                <w:color w:val="auto"/>
                <w:lang w:val="zh-CN"/>
              </w:rPr>
              <w:t>LY/T1843-2009《竹席》</w:t>
            </w:r>
          </w:p>
        </w:tc>
        <w:tc>
          <w:tcPr>
            <w:tcW w:w="887" w:type="dxa"/>
            <w:vAlign w:val="center"/>
          </w:tcPr>
          <w:p w14:paraId="1C0AFBD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5EE00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635" w:type="dxa"/>
            <w:vAlign w:val="center"/>
          </w:tcPr>
          <w:p w14:paraId="792126F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200" w:type="dxa"/>
            <w:vAlign w:val="center"/>
          </w:tcPr>
          <w:p w14:paraId="54537A6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枕席</w:t>
            </w:r>
          </w:p>
        </w:tc>
        <w:tc>
          <w:tcPr>
            <w:tcW w:w="1865" w:type="dxa"/>
            <w:vAlign w:val="center"/>
          </w:tcPr>
          <w:p w14:paraId="1971B76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(0.70×0.45)m</w:t>
            </w:r>
          </w:p>
          <w:p w14:paraId="7B3E29C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允差±1%</w:t>
            </w:r>
          </w:p>
        </w:tc>
        <w:tc>
          <w:tcPr>
            <w:tcW w:w="4545" w:type="dxa"/>
            <w:vMerge w:val="continue"/>
            <w:vAlign w:val="center"/>
          </w:tcPr>
          <w:p w14:paraId="3A3A3525">
            <w:pPr>
              <w:jc w:val="left"/>
              <w:rPr>
                <w:rFonts w:ascii="Times New Roman" w:hAnsi="Times New Roman" w:eastAsia="宋体" w:cs="Times New Roman"/>
                <w:color w:val="auto"/>
                <w:szCs w:val="21"/>
              </w:rPr>
            </w:pPr>
          </w:p>
        </w:tc>
        <w:tc>
          <w:tcPr>
            <w:tcW w:w="887" w:type="dxa"/>
            <w:vAlign w:val="center"/>
          </w:tcPr>
          <w:p w14:paraId="5854B72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22C9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635" w:type="dxa"/>
            <w:vAlign w:val="center"/>
          </w:tcPr>
          <w:p w14:paraId="20BCB95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200" w:type="dxa"/>
            <w:vAlign w:val="center"/>
          </w:tcPr>
          <w:p w14:paraId="02D463D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塑料盆</w:t>
            </w:r>
          </w:p>
        </w:tc>
        <w:tc>
          <w:tcPr>
            <w:tcW w:w="1865" w:type="dxa"/>
            <w:vAlign w:val="center"/>
          </w:tcPr>
          <w:p w14:paraId="2ECD6700">
            <w:pPr>
              <w:jc w:val="center"/>
              <w:rPr>
                <w:rFonts w:ascii="Times New Roman" w:hAnsi="Times New Roman" w:eastAsia="宋体" w:cs="Times New Roman"/>
                <w:color w:val="auto"/>
                <w:szCs w:val="21"/>
              </w:rPr>
            </w:pPr>
            <w:r>
              <w:rPr>
                <w:rFonts w:ascii="Times New Roman" w:hAnsi="Times New Roman" w:eastAsia="宋体" w:cs="Times New Roman"/>
                <w:color w:val="auto"/>
                <w:kern w:val="0"/>
                <w:szCs w:val="21"/>
              </w:rPr>
              <w:t>39.5cm</w:t>
            </w:r>
            <w:r>
              <w:rPr>
                <w:rFonts w:ascii="Times New Roman" w:hAnsi="Times New Roman" w:eastAsia="宋体" w:cs="Times New Roman"/>
                <w:color w:val="auto"/>
                <w:szCs w:val="21"/>
              </w:rPr>
              <w:t>×</w:t>
            </w:r>
            <w:r>
              <w:rPr>
                <w:rFonts w:ascii="Times New Roman" w:hAnsi="Times New Roman" w:eastAsia="宋体" w:cs="Times New Roman"/>
                <w:color w:val="auto"/>
                <w:kern w:val="0"/>
                <w:szCs w:val="21"/>
              </w:rPr>
              <w:t>13.5cm</w:t>
            </w:r>
          </w:p>
        </w:tc>
        <w:tc>
          <w:tcPr>
            <w:tcW w:w="4545" w:type="dxa"/>
            <w:vAlign w:val="center"/>
          </w:tcPr>
          <w:p w14:paraId="2CA79180">
            <w:pPr>
              <w:pStyle w:val="49"/>
              <w:ind w:firstLine="105" w:firstLineChars="50"/>
              <w:rPr>
                <w:color w:val="auto"/>
                <w:sz w:val="21"/>
                <w:szCs w:val="21"/>
              </w:rPr>
            </w:pPr>
            <w:r>
              <w:rPr>
                <w:color w:val="auto"/>
                <w:sz w:val="21"/>
                <w:szCs w:val="21"/>
              </w:rPr>
              <w:t>300g/330g</w:t>
            </w:r>
            <w:r>
              <w:rPr>
                <w:rFonts w:hint="eastAsia" w:ascii="Times New Roman" w:hAnsi="Times New Roman" w:cs="Times New Roman"/>
                <w:color w:val="auto"/>
                <w:sz w:val="21"/>
                <w:szCs w:val="21"/>
              </w:rPr>
              <w:t>优质</w:t>
            </w:r>
            <w:r>
              <w:rPr>
                <w:color w:val="auto"/>
                <w:sz w:val="21"/>
                <w:szCs w:val="21"/>
              </w:rPr>
              <w:t>全新料</w:t>
            </w:r>
          </w:p>
        </w:tc>
        <w:tc>
          <w:tcPr>
            <w:tcW w:w="887" w:type="dxa"/>
            <w:vAlign w:val="center"/>
          </w:tcPr>
          <w:p w14:paraId="716D39F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0777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635" w:type="dxa"/>
            <w:vAlign w:val="center"/>
          </w:tcPr>
          <w:p w14:paraId="305983B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4</w:t>
            </w:r>
          </w:p>
        </w:tc>
        <w:tc>
          <w:tcPr>
            <w:tcW w:w="1200" w:type="dxa"/>
            <w:vAlign w:val="center"/>
          </w:tcPr>
          <w:p w14:paraId="36AC3F3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不锈钢脸盆</w:t>
            </w:r>
          </w:p>
        </w:tc>
        <w:tc>
          <w:tcPr>
            <w:tcW w:w="1865" w:type="dxa"/>
            <w:vAlign w:val="center"/>
          </w:tcPr>
          <w:p w14:paraId="1C1FB459">
            <w:pPr>
              <w:jc w:val="center"/>
              <w:rPr>
                <w:rFonts w:hint="eastAsia" w:ascii="Times New Roman" w:hAnsi="Times New Roman" w:eastAsia="宋体" w:cs="Times New Roman"/>
                <w:color w:val="auto"/>
                <w:szCs w:val="21"/>
                <w:lang w:eastAsia="zh-CN"/>
              </w:rPr>
            </w:pPr>
            <w:r>
              <w:rPr>
                <w:rFonts w:ascii="Times New Roman" w:hAnsi="Times New Roman" w:eastAsia="宋体" w:cs="Times New Roman"/>
                <w:color w:val="auto"/>
                <w:szCs w:val="21"/>
              </w:rPr>
              <w:t>36</w:t>
            </w:r>
            <w:r>
              <w:rPr>
                <w:rFonts w:hint="eastAsia" w:ascii="Times New Roman" w:cs="Times New Roman"/>
                <w:color w:val="auto"/>
                <w:szCs w:val="21"/>
                <w:lang w:eastAsia="zh-CN"/>
              </w:rPr>
              <w:t>公分</w:t>
            </w:r>
          </w:p>
        </w:tc>
        <w:tc>
          <w:tcPr>
            <w:tcW w:w="4545" w:type="dxa"/>
            <w:vAlign w:val="center"/>
          </w:tcPr>
          <w:p w14:paraId="6DFBAC52">
            <w:pPr>
              <w:ind w:firstLine="105" w:firstLineChars="50"/>
              <w:jc w:val="left"/>
              <w:rPr>
                <w:rFonts w:ascii="Times New Roman" w:hAnsi="Times New Roman" w:eastAsia="宋体" w:cs="Times New Roman"/>
                <w:color w:val="auto"/>
                <w:szCs w:val="21"/>
              </w:rPr>
            </w:pPr>
            <w:r>
              <w:rPr>
                <w:rFonts w:ascii="Times New Roman" w:hAnsi="Times New Roman" w:eastAsia="宋体" w:cs="Times New Roman"/>
                <w:color w:val="auto"/>
                <w:szCs w:val="21"/>
              </w:rPr>
              <w:t>304不锈钢，符合GB/T29601标准，重420克以上</w:t>
            </w:r>
            <w:r>
              <w:rPr>
                <w:rFonts w:hint="eastAsia" w:ascii="Times New Roman" w:hAnsi="Times New Roman" w:eastAsia="宋体" w:cs="Times New Roman"/>
                <w:color w:val="auto"/>
                <w:szCs w:val="21"/>
              </w:rPr>
              <w:t>。(激光印字编号：从0001-1000)</w:t>
            </w:r>
          </w:p>
        </w:tc>
        <w:tc>
          <w:tcPr>
            <w:tcW w:w="887" w:type="dxa"/>
            <w:vAlign w:val="center"/>
          </w:tcPr>
          <w:p w14:paraId="3D8B020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156AC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jc w:val="center"/>
        </w:trPr>
        <w:tc>
          <w:tcPr>
            <w:tcW w:w="635" w:type="dxa"/>
            <w:vAlign w:val="center"/>
          </w:tcPr>
          <w:p w14:paraId="2B20DA6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5</w:t>
            </w:r>
          </w:p>
        </w:tc>
        <w:tc>
          <w:tcPr>
            <w:tcW w:w="1200" w:type="dxa"/>
            <w:vAlign w:val="center"/>
          </w:tcPr>
          <w:p w14:paraId="2C1FAF8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口杯</w:t>
            </w:r>
          </w:p>
        </w:tc>
        <w:tc>
          <w:tcPr>
            <w:tcW w:w="1865" w:type="dxa"/>
            <w:vAlign w:val="center"/>
          </w:tcPr>
          <w:p w14:paraId="0FFE99A9">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10</w:t>
            </w:r>
            <w:r>
              <w:rPr>
                <w:rFonts w:hint="eastAsia" w:ascii="Times New Roman" w:cs="Times New Roman"/>
                <w:color w:val="auto"/>
                <w:szCs w:val="21"/>
                <w:lang w:eastAsia="zh-CN"/>
              </w:rPr>
              <w:t>公分</w:t>
            </w:r>
          </w:p>
        </w:tc>
        <w:tc>
          <w:tcPr>
            <w:tcW w:w="4545" w:type="dxa"/>
            <w:vAlign w:val="center"/>
          </w:tcPr>
          <w:p w14:paraId="7D169AD4">
            <w:pPr>
              <w:ind w:firstLine="105" w:firstLineChars="50"/>
              <w:jc w:val="left"/>
              <w:rPr>
                <w:rFonts w:ascii="Times New Roman" w:hAnsi="Times New Roman" w:eastAsia="宋体" w:cs="Times New Roman"/>
                <w:color w:val="auto"/>
                <w:szCs w:val="21"/>
              </w:rPr>
            </w:pPr>
            <w:r>
              <w:rPr>
                <w:rFonts w:ascii="Times New Roman" w:hAnsi="Times New Roman" w:eastAsia="宋体" w:cs="Times New Roman"/>
                <w:color w:val="auto"/>
                <w:szCs w:val="21"/>
              </w:rPr>
              <w:t>带盖，304不锈钢，符合GB/T29601标准</w:t>
            </w:r>
          </w:p>
          <w:p w14:paraId="4324A2AA">
            <w:pPr>
              <w:jc w:val="left"/>
              <w:rPr>
                <w:rFonts w:ascii="Times New Roman" w:hAnsi="Times New Roman" w:eastAsia="宋体" w:cs="Times New Roman"/>
                <w:color w:val="auto"/>
                <w:szCs w:val="21"/>
              </w:rPr>
            </w:pPr>
            <w:r>
              <w:rPr>
                <w:rFonts w:hint="eastAsia" w:ascii="Times New Roman" w:hAnsi="Times New Roman" w:eastAsia="宋体" w:cs="Times New Roman"/>
                <w:color w:val="auto"/>
                <w:szCs w:val="21"/>
              </w:rPr>
              <w:t>(激光印字编号：从0001-1000)</w:t>
            </w:r>
          </w:p>
        </w:tc>
        <w:tc>
          <w:tcPr>
            <w:tcW w:w="887" w:type="dxa"/>
            <w:vAlign w:val="center"/>
          </w:tcPr>
          <w:p w14:paraId="1A6308C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2AF7D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4" w:hRule="atLeast"/>
          <w:jc w:val="center"/>
        </w:trPr>
        <w:tc>
          <w:tcPr>
            <w:tcW w:w="635" w:type="dxa"/>
            <w:vAlign w:val="center"/>
          </w:tcPr>
          <w:p w14:paraId="7FEE7F5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6</w:t>
            </w:r>
          </w:p>
        </w:tc>
        <w:tc>
          <w:tcPr>
            <w:tcW w:w="1200" w:type="dxa"/>
            <w:vAlign w:val="center"/>
          </w:tcPr>
          <w:p w14:paraId="1287B8FC">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全棉</w:t>
            </w:r>
            <w:r>
              <w:rPr>
                <w:rFonts w:ascii="Times New Roman" w:hAnsi="Times New Roman" w:eastAsia="宋体" w:cs="Times New Roman"/>
                <w:color w:val="auto"/>
                <w:szCs w:val="21"/>
              </w:rPr>
              <w:t>枕芯</w:t>
            </w:r>
          </w:p>
        </w:tc>
        <w:tc>
          <w:tcPr>
            <w:tcW w:w="1865" w:type="dxa"/>
            <w:vAlign w:val="center"/>
          </w:tcPr>
          <w:p w14:paraId="34245B3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(0.65×0.40)m</w:t>
            </w:r>
          </w:p>
        </w:tc>
        <w:tc>
          <w:tcPr>
            <w:tcW w:w="4545" w:type="dxa"/>
            <w:vAlign w:val="center"/>
          </w:tcPr>
          <w:p w14:paraId="7192FF3E">
            <w:pPr>
              <w:ind w:firstLine="105" w:firstLineChars="50"/>
              <w:jc w:val="left"/>
              <w:rPr>
                <w:rFonts w:ascii="Times New Roman" w:hAnsi="Times New Roman" w:eastAsia="宋体" w:cs="Times New Roman"/>
                <w:color w:val="auto"/>
                <w:szCs w:val="21"/>
              </w:rPr>
            </w:pPr>
            <w:r>
              <w:rPr>
                <w:rFonts w:hint="eastAsia" w:ascii="宋体" w:hAnsi="宋体" w:eastAsia="宋体" w:cs="宋体"/>
                <w:color w:val="auto"/>
                <w:kern w:val="0"/>
                <w:szCs w:val="21"/>
              </w:rPr>
              <w:t>面料为</w:t>
            </w:r>
            <w:r>
              <w:rPr>
                <w:rFonts w:hint="eastAsia" w:ascii="宋体" w:hAnsi="宋体" w:cs="宋体"/>
                <w:color w:val="auto"/>
                <w:kern w:val="0"/>
                <w:szCs w:val="21"/>
              </w:rPr>
              <w:t>白色</w:t>
            </w:r>
            <w:r>
              <w:rPr>
                <w:rFonts w:hint="eastAsia" w:ascii="宋体" w:hAnsi="宋体" w:eastAsia="宋体" w:cs="宋体"/>
                <w:color w:val="auto"/>
                <w:kern w:val="0"/>
                <w:szCs w:val="21"/>
              </w:rPr>
              <w:t>全棉</w:t>
            </w:r>
            <w:r>
              <w:rPr>
                <w:rFonts w:ascii="Times New Roman" w:hAnsi="Times New Roman" w:eastAsia="宋体" w:cs="Times New Roman"/>
                <w:color w:val="auto"/>
                <w:szCs w:val="21"/>
              </w:rPr>
              <w:t>40</w:t>
            </w:r>
            <w:r>
              <w:rPr>
                <w:rFonts w:ascii="Times New Roman" w:hAnsi="Times New Roman" w:eastAsia="宋体" w:cs="Times New Roman"/>
                <w:color w:val="auto"/>
                <w:szCs w:val="21"/>
                <w:vertAlign w:val="superscript"/>
              </w:rPr>
              <w:t>S</w:t>
            </w:r>
            <w:r>
              <w:rPr>
                <w:rFonts w:ascii="Times New Roman" w:hAnsi="Times New Roman" w:eastAsia="宋体" w:cs="Times New Roman"/>
                <w:color w:val="auto"/>
                <w:szCs w:val="21"/>
              </w:rPr>
              <w:t>133×72</w:t>
            </w:r>
            <w:r>
              <w:rPr>
                <w:rFonts w:hint="eastAsia" w:ascii="宋体" w:hAnsi="宋体" w:eastAsia="宋体" w:cs="宋体"/>
                <w:color w:val="auto"/>
                <w:kern w:val="0"/>
                <w:szCs w:val="21"/>
              </w:rPr>
              <w:t>；</w:t>
            </w:r>
            <w:r>
              <w:rPr>
                <w:rFonts w:hint="eastAsia" w:ascii="宋体" w:hAnsi="宋体" w:eastAsia="宋体" w:cs="宋体"/>
                <w:color w:val="auto"/>
                <w:kern w:val="0"/>
                <w:szCs w:val="21"/>
              </w:rPr>
              <w:t>填充料：</w:t>
            </w:r>
            <w:r>
              <w:rPr>
                <w:rFonts w:ascii="Times New Roman" w:hAnsi="Times New Roman" w:eastAsia="宋体" w:cs="Times New Roman"/>
                <w:color w:val="auto"/>
                <w:szCs w:val="21"/>
              </w:rPr>
              <w:t>聚酯纤维100%</w:t>
            </w:r>
            <w:r>
              <w:rPr>
                <w:rFonts w:ascii="Times New Roman" w:hAnsi="Times New Roman" w:eastAsia="宋体" w:cs="Times New Roman"/>
                <w:color w:val="auto"/>
                <w:kern w:val="0"/>
                <w:szCs w:val="21"/>
              </w:rPr>
              <w:t xml:space="preserve"> </w:t>
            </w:r>
            <w:r>
              <w:rPr>
                <w:rFonts w:hint="eastAsia" w:ascii="Times New Roman" w:hAnsi="Times New Roman" w:eastAsia="宋体" w:cs="Times New Roman"/>
                <w:color w:val="auto"/>
                <w:kern w:val="0"/>
                <w:szCs w:val="21"/>
              </w:rPr>
              <w:t xml:space="preserve"> 重量</w:t>
            </w:r>
            <w:r>
              <w:rPr>
                <w:rFonts w:ascii="Times New Roman" w:hAnsi="Times New Roman" w:eastAsia="宋体" w:cs="Times New Roman"/>
                <w:color w:val="auto"/>
                <w:kern w:val="0"/>
                <w:szCs w:val="21"/>
              </w:rPr>
              <w:t>750g</w:t>
            </w:r>
            <w:r>
              <w:rPr>
                <w:rFonts w:hint="eastAsia" w:ascii="Times New Roman" w:hAnsi="Times New Roman" w:eastAsia="宋体" w:cs="Times New Roman"/>
                <w:color w:val="auto"/>
                <w:kern w:val="0"/>
                <w:szCs w:val="21"/>
              </w:rPr>
              <w:t>以上</w:t>
            </w:r>
          </w:p>
        </w:tc>
        <w:tc>
          <w:tcPr>
            <w:tcW w:w="887" w:type="dxa"/>
            <w:vAlign w:val="center"/>
          </w:tcPr>
          <w:p w14:paraId="382FC29F">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r>
      <w:tr w14:paraId="2452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635" w:type="dxa"/>
            <w:vAlign w:val="center"/>
          </w:tcPr>
          <w:p w14:paraId="4009045C">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7</w:t>
            </w:r>
          </w:p>
        </w:tc>
        <w:tc>
          <w:tcPr>
            <w:tcW w:w="1200" w:type="dxa"/>
            <w:vAlign w:val="center"/>
          </w:tcPr>
          <w:p w14:paraId="627DC62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枕套</w:t>
            </w:r>
          </w:p>
        </w:tc>
        <w:tc>
          <w:tcPr>
            <w:tcW w:w="1865" w:type="dxa"/>
            <w:vAlign w:val="center"/>
          </w:tcPr>
          <w:p w14:paraId="62426CC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(0.70×0.45)m</w:t>
            </w:r>
          </w:p>
        </w:tc>
        <w:tc>
          <w:tcPr>
            <w:tcW w:w="4545" w:type="dxa"/>
            <w:vMerge w:val="restart"/>
            <w:vAlign w:val="center"/>
          </w:tcPr>
          <w:p w14:paraId="21FB8A48">
            <w:pPr>
              <w:snapToGrid w:val="0"/>
              <w:spacing w:line="317" w:lineRule="atLeast"/>
              <w:ind w:firstLine="105" w:firstLineChars="50"/>
              <w:rPr>
                <w:rFonts w:ascii="Times New Roman" w:hAnsi="Times New Roman" w:eastAsia="宋体" w:cs="Times New Roman"/>
                <w:color w:val="auto"/>
                <w:szCs w:val="21"/>
              </w:rPr>
            </w:pPr>
            <w:r>
              <w:rPr>
                <w:rFonts w:ascii="Times New Roman" w:hAnsi="Times New Roman" w:eastAsia="宋体" w:cs="Times New Roman"/>
                <w:color w:val="auto"/>
                <w:szCs w:val="21"/>
              </w:rPr>
              <w:t>产品必须符合：</w:t>
            </w:r>
          </w:p>
          <w:p w14:paraId="170FB2C6">
            <w:pPr>
              <w:snapToGrid w:val="0"/>
              <w:spacing w:line="317" w:lineRule="atLeast"/>
              <w:rPr>
                <w:rFonts w:ascii="Times New Roman" w:hAnsi="Times New Roman" w:eastAsia="宋体" w:cs="Times New Roman"/>
                <w:color w:val="auto"/>
                <w:szCs w:val="21"/>
              </w:rPr>
            </w:pPr>
            <w:r>
              <w:rPr>
                <w:rFonts w:ascii="Times New Roman" w:hAnsi="Times New Roman" w:eastAsia="宋体" w:cs="Times New Roman"/>
                <w:color w:val="auto"/>
                <w:szCs w:val="21"/>
              </w:rPr>
              <w:t>GB 5296.4-2012、GB 18401—201</w:t>
            </w: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B类</w:t>
            </w:r>
          </w:p>
          <w:p w14:paraId="03372560">
            <w:pPr>
              <w:snapToGrid w:val="0"/>
              <w:spacing w:line="317" w:lineRule="atLeast"/>
              <w:rPr>
                <w:rFonts w:ascii="Times New Roman" w:hAnsi="Times New Roman" w:eastAsia="宋体" w:cs="Times New Roman"/>
                <w:color w:val="auto"/>
                <w:szCs w:val="21"/>
              </w:rPr>
            </w:pPr>
            <w:r>
              <w:rPr>
                <w:rFonts w:ascii="Times New Roman" w:hAnsi="Times New Roman" w:eastAsia="宋体" w:cs="Times New Roman"/>
                <w:color w:val="auto"/>
                <w:szCs w:val="21"/>
              </w:rPr>
              <w:t>DB32/T525</w:t>
            </w:r>
            <w:r>
              <w:rPr>
                <w:rFonts w:hint="eastAsia" w:ascii="Times New Roman" w:hAnsi="Times New Roman" w:eastAsia="宋体" w:cs="Times New Roman"/>
                <w:color w:val="auto"/>
                <w:szCs w:val="21"/>
              </w:rPr>
              <w:t>-2010</w:t>
            </w:r>
            <w:r>
              <w:rPr>
                <w:rFonts w:ascii="Times New Roman" w:hAnsi="Times New Roman" w:eastAsia="宋体" w:cs="Times New Roman"/>
                <w:color w:val="auto"/>
                <w:szCs w:val="21"/>
              </w:rPr>
              <w:t>江苏省</w:t>
            </w:r>
            <w:r>
              <w:rPr>
                <w:rFonts w:hint="eastAsia" w:ascii="Times New Roman"/>
                <w:color w:val="auto"/>
                <w:lang w:val="zh-CN"/>
              </w:rPr>
              <w:t>《学生公寓用品》</w:t>
            </w:r>
            <w:r>
              <w:rPr>
                <w:rFonts w:ascii="Times New Roman" w:hAnsi="Times New Roman" w:eastAsia="宋体" w:cs="Times New Roman"/>
                <w:color w:val="auto"/>
                <w:szCs w:val="21"/>
              </w:rPr>
              <w:t>标准及产品出厂规定的</w:t>
            </w:r>
            <w:r>
              <w:rPr>
                <w:rFonts w:hint="eastAsia" w:ascii="Times New Roman" w:cs="Times New Roman"/>
                <w:color w:val="auto"/>
                <w:szCs w:val="21"/>
                <w:lang w:eastAsia="zh-CN"/>
              </w:rPr>
              <w:t>质量</w:t>
            </w:r>
            <w:r>
              <w:rPr>
                <w:rFonts w:ascii="Times New Roman" w:hAnsi="Times New Roman" w:eastAsia="宋体" w:cs="Times New Roman"/>
                <w:color w:val="auto"/>
                <w:szCs w:val="21"/>
              </w:rPr>
              <w:t>要求</w:t>
            </w:r>
            <w:r>
              <w:rPr>
                <w:rFonts w:hint="eastAsia" w:ascii="Times New Roman" w:cs="Times New Roman"/>
                <w:color w:val="auto"/>
                <w:szCs w:val="21"/>
                <w:lang w:eastAsia="zh-CN"/>
              </w:rPr>
              <w:t>：</w:t>
            </w:r>
            <w:r>
              <w:rPr>
                <w:rFonts w:hint="eastAsia" w:ascii="Times New Roman" w:hAnsi="Times New Roman" w:eastAsia="宋体" w:cs="Times New Roman"/>
                <w:color w:val="auto"/>
                <w:szCs w:val="21"/>
              </w:rPr>
              <w:t>一等品</w:t>
            </w:r>
            <w:r>
              <w:rPr>
                <w:rFonts w:hint="eastAsia" w:cs="Times New Roman"/>
                <w:color w:val="auto"/>
                <w:szCs w:val="21"/>
                <w:lang w:val="en-US" w:eastAsia="zh-CN"/>
              </w:rPr>
              <w:t>及以上</w:t>
            </w:r>
            <w:r>
              <w:rPr>
                <w:rFonts w:ascii="Times New Roman" w:hAnsi="Times New Roman" w:eastAsia="宋体" w:cs="Times New Roman"/>
                <w:color w:val="auto"/>
                <w:szCs w:val="21"/>
              </w:rPr>
              <w:t>。</w:t>
            </w:r>
            <w:r>
              <w:rPr>
                <w:rFonts w:hint="eastAsia" w:ascii="Times New Roman" w:cs="Times New Roman"/>
                <w:color w:val="auto"/>
                <w:szCs w:val="21"/>
                <w:lang w:eastAsia="zh-CN"/>
              </w:rPr>
              <w:t>规格</w:t>
            </w:r>
            <w:r>
              <w:rPr>
                <w:rFonts w:ascii="Times New Roman" w:hAnsi="Times New Roman" w:eastAsia="宋体" w:cs="Times New Roman"/>
                <w:color w:val="auto"/>
                <w:szCs w:val="21"/>
              </w:rPr>
              <w:t>尺寸均为缩水后尺寸。</w:t>
            </w:r>
          </w:p>
          <w:p w14:paraId="4EEBAC7E">
            <w:pPr>
              <w:snapToGrid w:val="0"/>
              <w:spacing w:line="317" w:lineRule="atLeast"/>
              <w:rPr>
                <w:rFonts w:ascii="Times New Roman" w:hAnsi="Times New Roman" w:eastAsia="宋体" w:cs="Times New Roman"/>
                <w:color w:val="auto"/>
                <w:szCs w:val="21"/>
              </w:rPr>
            </w:pPr>
            <w:r>
              <w:rPr>
                <w:rFonts w:ascii="Times New Roman" w:hAnsi="Times New Roman" w:eastAsia="宋体" w:cs="Times New Roman"/>
                <w:color w:val="auto"/>
                <w:szCs w:val="21"/>
              </w:rPr>
              <w:t>三件套</w:t>
            </w:r>
            <w:r>
              <w:rPr>
                <w:rFonts w:hint="eastAsia" w:ascii="Times New Roman" w:hAnsi="Times New Roman" w:eastAsia="宋体" w:cs="Times New Roman"/>
                <w:color w:val="auto"/>
                <w:szCs w:val="21"/>
              </w:rPr>
              <w:t>质量</w:t>
            </w:r>
            <w:r>
              <w:rPr>
                <w:rFonts w:ascii="Times New Roman" w:hAnsi="Times New Roman" w:eastAsia="宋体" w:cs="Times New Roman"/>
                <w:color w:val="auto"/>
                <w:szCs w:val="21"/>
              </w:rPr>
              <w:t>：</w:t>
            </w:r>
            <w:r>
              <w:rPr>
                <w:rFonts w:ascii="Times New Roman" w:hAnsi="Times New Roman" w:eastAsia="宋体" w:cs="Times New Roman"/>
                <w:b/>
                <w:color w:val="auto"/>
                <w:szCs w:val="21"/>
              </w:rPr>
              <w:t>全棉40</w:t>
            </w:r>
            <w:r>
              <w:rPr>
                <w:rFonts w:ascii="Times New Roman" w:hAnsi="Times New Roman" w:eastAsia="宋体" w:cs="Times New Roman"/>
                <w:b/>
                <w:color w:val="auto"/>
                <w:szCs w:val="21"/>
                <w:vertAlign w:val="superscript"/>
              </w:rPr>
              <w:t>S</w:t>
            </w:r>
            <w:r>
              <w:rPr>
                <w:rFonts w:ascii="Times New Roman" w:hAnsi="Times New Roman" w:eastAsia="宋体" w:cs="Times New Roman"/>
                <w:b/>
                <w:color w:val="auto"/>
                <w:szCs w:val="21"/>
              </w:rPr>
              <w:t>133×72</w:t>
            </w:r>
          </w:p>
        </w:tc>
        <w:tc>
          <w:tcPr>
            <w:tcW w:w="887" w:type="dxa"/>
            <w:vAlign w:val="center"/>
          </w:tcPr>
          <w:p w14:paraId="4D76CB38">
            <w:pPr>
              <w:snapToGrid w:val="0"/>
              <w:spacing w:line="317" w:lineRule="atLeast"/>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r>
      <w:tr w14:paraId="053EC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4" w:hRule="atLeast"/>
          <w:jc w:val="center"/>
        </w:trPr>
        <w:tc>
          <w:tcPr>
            <w:tcW w:w="635" w:type="dxa"/>
            <w:vAlign w:val="center"/>
          </w:tcPr>
          <w:p w14:paraId="7C951A9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8</w:t>
            </w:r>
          </w:p>
        </w:tc>
        <w:tc>
          <w:tcPr>
            <w:tcW w:w="1200" w:type="dxa"/>
            <w:vAlign w:val="center"/>
          </w:tcPr>
          <w:p w14:paraId="6A2EAAB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床单</w:t>
            </w:r>
          </w:p>
        </w:tc>
        <w:tc>
          <w:tcPr>
            <w:tcW w:w="1865" w:type="dxa"/>
            <w:vAlign w:val="center"/>
          </w:tcPr>
          <w:p w14:paraId="2D25B19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)m</w:t>
            </w:r>
          </w:p>
        </w:tc>
        <w:tc>
          <w:tcPr>
            <w:tcW w:w="4545" w:type="dxa"/>
            <w:vMerge w:val="continue"/>
          </w:tcPr>
          <w:p w14:paraId="659AE236">
            <w:pPr>
              <w:jc w:val="center"/>
              <w:rPr>
                <w:rFonts w:ascii="Times New Roman" w:hAnsi="Times New Roman" w:eastAsia="宋体" w:cs="Times New Roman"/>
                <w:color w:val="auto"/>
                <w:szCs w:val="21"/>
              </w:rPr>
            </w:pPr>
          </w:p>
        </w:tc>
        <w:tc>
          <w:tcPr>
            <w:tcW w:w="887" w:type="dxa"/>
            <w:vAlign w:val="center"/>
          </w:tcPr>
          <w:p w14:paraId="7CD3C27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r>
      <w:tr w14:paraId="172B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0" w:hRule="atLeast"/>
          <w:jc w:val="center"/>
        </w:trPr>
        <w:tc>
          <w:tcPr>
            <w:tcW w:w="635" w:type="dxa"/>
            <w:vAlign w:val="center"/>
          </w:tcPr>
          <w:p w14:paraId="7553AF7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9</w:t>
            </w:r>
          </w:p>
        </w:tc>
        <w:tc>
          <w:tcPr>
            <w:tcW w:w="1200" w:type="dxa"/>
            <w:vAlign w:val="center"/>
          </w:tcPr>
          <w:p w14:paraId="53A0A2F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被罩</w:t>
            </w:r>
          </w:p>
        </w:tc>
        <w:tc>
          <w:tcPr>
            <w:tcW w:w="1865" w:type="dxa"/>
            <w:vAlign w:val="center"/>
          </w:tcPr>
          <w:p w14:paraId="19CADC2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cs="Times New Roman"/>
                <w:color w:val="auto"/>
                <w:szCs w:val="21"/>
                <w:lang w:val="en-US" w:eastAsia="zh-CN"/>
              </w:rPr>
              <w:t>1</w:t>
            </w:r>
            <w:r>
              <w:rPr>
                <w:rFonts w:ascii="Times New Roman" w:hAnsi="Times New Roman" w:eastAsia="宋体" w:cs="Times New Roman"/>
                <w:color w:val="auto"/>
                <w:szCs w:val="21"/>
              </w:rPr>
              <w:t>×1.55)m</w:t>
            </w:r>
          </w:p>
        </w:tc>
        <w:tc>
          <w:tcPr>
            <w:tcW w:w="4545" w:type="dxa"/>
            <w:vMerge w:val="continue"/>
          </w:tcPr>
          <w:p w14:paraId="60BC783B">
            <w:pPr>
              <w:jc w:val="center"/>
              <w:rPr>
                <w:rFonts w:ascii="Times New Roman" w:hAnsi="Times New Roman" w:eastAsia="宋体" w:cs="Times New Roman"/>
                <w:color w:val="auto"/>
                <w:szCs w:val="21"/>
              </w:rPr>
            </w:pPr>
          </w:p>
        </w:tc>
        <w:tc>
          <w:tcPr>
            <w:tcW w:w="887" w:type="dxa"/>
            <w:vAlign w:val="center"/>
          </w:tcPr>
          <w:p w14:paraId="21DDAB74">
            <w:pPr>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p>
        </w:tc>
      </w:tr>
      <w:tr w14:paraId="4F50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9" w:hRule="atLeast"/>
          <w:jc w:val="center"/>
        </w:trPr>
        <w:tc>
          <w:tcPr>
            <w:tcW w:w="635" w:type="dxa"/>
            <w:vAlign w:val="center"/>
          </w:tcPr>
          <w:p w14:paraId="04B4C30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10</w:t>
            </w:r>
          </w:p>
        </w:tc>
        <w:tc>
          <w:tcPr>
            <w:tcW w:w="1200" w:type="dxa"/>
            <w:vAlign w:val="center"/>
          </w:tcPr>
          <w:p w14:paraId="2A2A5DE3">
            <w:pPr>
              <w:jc w:val="center"/>
              <w:rPr>
                <w:rFonts w:ascii="Times New Roman" w:hAnsi="Times New Roman" w:eastAsia="宋体" w:cs="Times New Roman"/>
                <w:color w:val="auto"/>
                <w:szCs w:val="21"/>
              </w:rPr>
            </w:pPr>
            <w:r>
              <w:rPr>
                <w:rFonts w:hint="eastAsia" w:ascii="宋体" w:hAnsi="宋体" w:eastAsia="宋体" w:cs="宋体"/>
                <w:color w:val="auto"/>
                <w:kern w:val="0"/>
                <w:sz w:val="24"/>
              </w:rPr>
              <w:t>涤纶蚊帐</w:t>
            </w:r>
          </w:p>
        </w:tc>
        <w:tc>
          <w:tcPr>
            <w:tcW w:w="1865" w:type="dxa"/>
            <w:vAlign w:val="center"/>
          </w:tcPr>
          <w:p w14:paraId="10FC3AF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0×0.90×1.</w:t>
            </w:r>
            <w:r>
              <w:rPr>
                <w:rFonts w:hint="eastAsia" w:ascii="Times New Roman" w:hAnsi="Times New Roman" w:eastAsia="宋体" w:cs="Times New Roman"/>
                <w:color w:val="auto"/>
                <w:szCs w:val="21"/>
              </w:rPr>
              <w:t>7</w:t>
            </w:r>
            <w:r>
              <w:rPr>
                <w:rFonts w:ascii="Times New Roman" w:hAnsi="Times New Roman" w:eastAsia="宋体" w:cs="Times New Roman"/>
                <w:color w:val="auto"/>
                <w:szCs w:val="21"/>
              </w:rPr>
              <w:t>)m</w:t>
            </w:r>
          </w:p>
        </w:tc>
        <w:tc>
          <w:tcPr>
            <w:tcW w:w="4545" w:type="dxa"/>
            <w:vAlign w:val="center"/>
          </w:tcPr>
          <w:p w14:paraId="313999A4">
            <w:pPr>
              <w:snapToGrid w:val="0"/>
              <w:spacing w:line="317" w:lineRule="atLeast"/>
              <w:ind w:firstLine="105" w:firstLineChars="50"/>
              <w:rPr>
                <w:rFonts w:ascii="Times New Roman" w:hAnsi="Times New Roman" w:eastAsia="宋体" w:cs="Times New Roman"/>
                <w:color w:val="auto"/>
                <w:szCs w:val="21"/>
              </w:rPr>
            </w:pPr>
            <w:r>
              <w:rPr>
                <w:rFonts w:ascii="Times New Roman" w:hAnsi="Times New Roman" w:eastAsia="宋体" w:cs="Times New Roman"/>
                <w:color w:val="auto"/>
                <w:szCs w:val="21"/>
              </w:rPr>
              <w:t>产品必须符合：</w:t>
            </w:r>
          </w:p>
          <w:p w14:paraId="153F4952">
            <w:pPr>
              <w:snapToGrid w:val="0"/>
              <w:spacing w:line="317" w:lineRule="atLeast"/>
              <w:rPr>
                <w:rFonts w:ascii="宋体" w:hAnsi="宋体" w:eastAsia="宋体" w:cs="宋体"/>
                <w:color w:val="auto"/>
                <w:kern w:val="0"/>
                <w:sz w:val="24"/>
              </w:rPr>
            </w:pPr>
            <w:r>
              <w:rPr>
                <w:rFonts w:ascii="Times New Roman" w:hAnsi="Times New Roman" w:eastAsia="宋体" w:cs="Times New Roman"/>
                <w:color w:val="auto"/>
                <w:szCs w:val="21"/>
              </w:rPr>
              <w:t>GB 18401—201</w:t>
            </w:r>
            <w:r>
              <w:rPr>
                <w:rFonts w:hint="eastAsia" w:ascii="Times New Roman" w:hAnsi="Times New Roman" w:eastAsia="宋体" w:cs="Times New Roman"/>
                <w:color w:val="auto"/>
                <w:szCs w:val="21"/>
              </w:rPr>
              <w:t>0、</w:t>
            </w:r>
            <w:r>
              <w:rPr>
                <w:rFonts w:hint="eastAsia" w:ascii="宋体" w:hAnsi="宋体" w:eastAsia="宋体" w:cs="宋体"/>
                <w:color w:val="auto"/>
                <w:kern w:val="0"/>
                <w:sz w:val="24"/>
              </w:rPr>
              <w:t>DB32/T525</w:t>
            </w:r>
            <w:r>
              <w:rPr>
                <w:rFonts w:ascii="宋体" w:hAnsi="宋体" w:cs="宋体"/>
                <w:color w:val="auto"/>
                <w:kern w:val="0"/>
                <w:sz w:val="24"/>
              </w:rPr>
              <w:t>—</w:t>
            </w:r>
            <w:r>
              <w:rPr>
                <w:rFonts w:hint="eastAsia" w:ascii="宋体" w:hAnsi="宋体" w:eastAsia="宋体" w:cs="宋体"/>
                <w:color w:val="auto"/>
                <w:kern w:val="0"/>
                <w:sz w:val="24"/>
              </w:rPr>
              <w:t>2010</w:t>
            </w:r>
            <w:r>
              <w:rPr>
                <w:rFonts w:ascii="Times New Roman" w:hAnsi="Times New Roman" w:eastAsia="宋体" w:cs="Times New Roman"/>
                <w:color w:val="auto"/>
                <w:szCs w:val="21"/>
              </w:rPr>
              <w:t>标准</w:t>
            </w:r>
            <w:r>
              <w:rPr>
                <w:rFonts w:hint="eastAsia" w:ascii="宋体" w:hAnsi="宋体" w:eastAsia="宋体" w:cs="宋体"/>
                <w:color w:val="auto"/>
                <w:kern w:val="0"/>
                <w:szCs w:val="21"/>
              </w:rPr>
              <w:t xml:space="preserve">   </w:t>
            </w:r>
          </w:p>
          <w:p w14:paraId="57724EDB">
            <w:pPr>
              <w:widowControl/>
              <w:spacing w:line="360" w:lineRule="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面料:涤纶（双丝</w:t>
            </w:r>
            <w:r>
              <w:rPr>
                <w:rFonts w:ascii="宋体" w:hAnsi="宋体" w:eastAsia="宋体" w:cs="宋体"/>
                <w:color w:val="auto"/>
                <w:kern w:val="0"/>
                <w:szCs w:val="21"/>
              </w:rPr>
              <w:t>）</w:t>
            </w:r>
            <w:r>
              <w:rPr>
                <w:rFonts w:hint="eastAsia" w:ascii="宋体" w:hAnsi="宋体" w:eastAsia="宋体" w:cs="宋体"/>
                <w:color w:val="auto"/>
                <w:kern w:val="0"/>
                <w:szCs w:val="21"/>
              </w:rPr>
              <w:t>、孔眼密度：直向不小于50孔/100m、横向不小于40孔/100mm 针迹密度不小于7针/30mm四角打褶&gt;40mm、四角加层三角（直角边长大于100mm）垂直叠门并拢、宽度不小于</w:t>
            </w:r>
            <w:r>
              <w:rPr>
                <w:rFonts w:hint="eastAsia" w:hAnsi="宋体" w:cs="宋体"/>
                <w:color w:val="auto"/>
                <w:kern w:val="0"/>
                <w:szCs w:val="21"/>
                <w:lang w:val="en-US" w:eastAsia="zh-CN"/>
              </w:rPr>
              <w:t>40</w:t>
            </w:r>
            <w:r>
              <w:rPr>
                <w:rFonts w:hint="eastAsia" w:ascii="宋体" w:hAnsi="宋体" w:eastAsia="宋体" w:cs="宋体"/>
                <w:color w:val="auto"/>
                <w:kern w:val="0"/>
                <w:szCs w:val="21"/>
              </w:rPr>
              <w:t>0mm   质量等级：一等品</w:t>
            </w:r>
            <w:r>
              <w:rPr>
                <w:rFonts w:hint="eastAsia" w:ascii="宋体" w:hAnsi="宋体" w:cs="宋体"/>
                <w:color w:val="auto"/>
                <w:kern w:val="0"/>
                <w:szCs w:val="21"/>
                <w:lang w:val="en-US" w:eastAsia="zh-CN"/>
              </w:rPr>
              <w:t>及以上</w:t>
            </w:r>
            <w:r>
              <w:rPr>
                <w:rFonts w:hint="eastAsia" w:ascii="宋体" w:hAnsi="宋体" w:eastAsia="宋体" w:cs="宋体"/>
                <w:color w:val="auto"/>
                <w:kern w:val="0"/>
                <w:szCs w:val="21"/>
              </w:rPr>
              <w:t>。</w:t>
            </w:r>
            <w:r>
              <w:rPr>
                <w:rFonts w:hint="eastAsia" w:hAnsi="宋体" w:cs="宋体"/>
                <w:color w:val="auto"/>
                <w:kern w:val="0"/>
                <w:szCs w:val="21"/>
                <w:lang w:eastAsia="zh-CN"/>
              </w:rPr>
              <w:t>重量</w:t>
            </w:r>
            <w:r>
              <w:rPr>
                <w:rFonts w:hint="default" w:ascii="Arial" w:hAnsi="Arial" w:cs="Arial"/>
                <w:color w:val="auto"/>
                <w:kern w:val="0"/>
                <w:szCs w:val="21"/>
                <w:lang w:eastAsia="zh-CN"/>
              </w:rPr>
              <w:t>≥</w:t>
            </w:r>
            <w:r>
              <w:rPr>
                <w:rFonts w:hint="eastAsia" w:hAnsi="宋体" w:cs="宋体"/>
                <w:color w:val="auto"/>
                <w:kern w:val="0"/>
                <w:szCs w:val="21"/>
                <w:lang w:val="en-US" w:eastAsia="zh-CN"/>
              </w:rPr>
              <w:t>450克/顶</w:t>
            </w:r>
          </w:p>
          <w:p w14:paraId="290060EC">
            <w:pPr>
              <w:widowControl/>
              <w:ind w:firstLine="105" w:firstLineChars="50"/>
              <w:jc w:val="left"/>
              <w:textAlignment w:val="center"/>
              <w:rPr>
                <w:rFonts w:hint="eastAsia" w:ascii="Times New Roman" w:cs="Times New Roman"/>
                <w:b/>
                <w:bCs/>
                <w:color w:val="auto"/>
                <w:szCs w:val="21"/>
                <w:highlight w:val="none"/>
                <w:lang w:val="en-US" w:eastAsia="zh-CN"/>
              </w:rPr>
            </w:pPr>
            <w:r>
              <w:rPr>
                <w:rFonts w:hint="eastAsia" w:cs="Times New Roman"/>
                <w:b/>
                <w:bCs/>
                <w:color w:val="auto"/>
                <w:szCs w:val="21"/>
                <w:highlight w:val="none"/>
                <w:lang w:val="en-US" w:eastAsia="zh-CN"/>
              </w:rPr>
              <w:t>蚊帐</w:t>
            </w:r>
            <w:r>
              <w:rPr>
                <w:rFonts w:ascii="Times New Roman" w:hAnsi="Times New Roman" w:eastAsia="宋体" w:cs="Times New Roman"/>
                <w:b/>
                <w:bCs/>
                <w:color w:val="auto"/>
                <w:szCs w:val="21"/>
                <w:highlight w:val="none"/>
              </w:rPr>
              <w:t>开门方向为侧边</w:t>
            </w:r>
            <w:r>
              <w:rPr>
                <w:rFonts w:hint="eastAsia" w:cs="Times New Roman"/>
                <w:b/>
                <w:bCs/>
                <w:color w:val="auto"/>
                <w:szCs w:val="21"/>
                <w:highlight w:val="none"/>
                <w:lang w:val="en-US" w:eastAsia="zh-CN"/>
              </w:rPr>
              <w:t>或</w:t>
            </w:r>
            <w:r>
              <w:rPr>
                <w:rFonts w:hint="eastAsia" w:ascii="Times New Roman" w:cs="Times New Roman"/>
                <w:b/>
                <w:bCs/>
                <w:color w:val="auto"/>
                <w:szCs w:val="21"/>
                <w:highlight w:val="none"/>
                <w:lang w:val="en-US" w:eastAsia="zh-CN"/>
              </w:rPr>
              <w:t>中间（</w:t>
            </w:r>
            <w:r>
              <w:rPr>
                <w:rFonts w:hint="eastAsia" w:cs="Times New Roman"/>
                <w:b/>
                <w:bCs/>
                <w:color w:val="auto"/>
                <w:szCs w:val="21"/>
                <w:highlight w:val="none"/>
                <w:lang w:val="en-US" w:eastAsia="zh-CN"/>
              </w:rPr>
              <w:t>成交后</w:t>
            </w:r>
            <w:r>
              <w:rPr>
                <w:rFonts w:hint="eastAsia" w:ascii="Times New Roman" w:cs="Times New Roman"/>
                <w:b/>
                <w:bCs/>
                <w:color w:val="auto"/>
                <w:szCs w:val="21"/>
                <w:highlight w:val="none"/>
                <w:lang w:val="en-US" w:eastAsia="zh-CN"/>
              </w:rPr>
              <w:t>具体以交易发起人要求及实际情况为准）</w:t>
            </w:r>
          </w:p>
          <w:p w14:paraId="21EB342D">
            <w:pPr>
              <w:widowControl/>
              <w:ind w:firstLine="105" w:firstLineChars="50"/>
              <w:jc w:val="left"/>
              <w:textAlignment w:val="center"/>
              <w:rPr>
                <w:rFonts w:hint="default" w:ascii="Times New Roman" w:hAnsi="Times New Roman" w:eastAsia="宋体" w:cs="Times New Roman"/>
                <w:color w:val="auto"/>
                <w:szCs w:val="21"/>
                <w:lang w:val="en-US"/>
              </w:rPr>
            </w:pPr>
            <w:r>
              <w:rPr>
                <w:rFonts w:hint="eastAsia" w:cs="Times New Roman"/>
                <w:b/>
                <w:bCs/>
                <w:color w:val="auto"/>
                <w:szCs w:val="21"/>
                <w:highlight w:val="none"/>
                <w:lang w:val="en-US" w:eastAsia="zh-CN"/>
              </w:rPr>
              <w:t>备注：提供样品时，样品开门方向可为侧边或者中间，任意选择一种即可。</w:t>
            </w:r>
          </w:p>
        </w:tc>
        <w:tc>
          <w:tcPr>
            <w:tcW w:w="887" w:type="dxa"/>
            <w:vAlign w:val="center"/>
          </w:tcPr>
          <w:p w14:paraId="750DAB43">
            <w:pPr>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p>
        </w:tc>
      </w:tr>
      <w:tr w14:paraId="114B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635" w:type="dxa"/>
            <w:vAlign w:val="center"/>
          </w:tcPr>
          <w:p w14:paraId="470882E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11</w:t>
            </w:r>
          </w:p>
        </w:tc>
        <w:tc>
          <w:tcPr>
            <w:tcW w:w="1200" w:type="dxa"/>
            <w:vAlign w:val="center"/>
          </w:tcPr>
          <w:p w14:paraId="147DDFB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盖</w:t>
            </w:r>
            <w:r>
              <w:rPr>
                <w:rFonts w:hint="eastAsia" w:hAnsi="宋体" w:cs="宋体"/>
                <w:color w:val="auto"/>
                <w:szCs w:val="24"/>
              </w:rPr>
              <w:t>棉</w:t>
            </w:r>
            <w:r>
              <w:rPr>
                <w:rFonts w:ascii="Times New Roman" w:hAnsi="Times New Roman" w:eastAsia="宋体" w:cs="Times New Roman"/>
                <w:color w:val="auto"/>
                <w:szCs w:val="21"/>
              </w:rPr>
              <w:t>胎</w:t>
            </w:r>
          </w:p>
        </w:tc>
        <w:tc>
          <w:tcPr>
            <w:tcW w:w="1865" w:type="dxa"/>
            <w:vAlign w:val="center"/>
          </w:tcPr>
          <w:p w14:paraId="711CF8C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(2.0×1.5)m、2kg</w:t>
            </w:r>
          </w:p>
        </w:tc>
        <w:tc>
          <w:tcPr>
            <w:tcW w:w="4545" w:type="dxa"/>
            <w:vMerge w:val="restart"/>
            <w:vAlign w:val="center"/>
          </w:tcPr>
          <w:p w14:paraId="302224EA">
            <w:pPr>
              <w:snapToGrid w:val="0"/>
              <w:spacing w:line="317" w:lineRule="atLeast"/>
              <w:ind w:firstLine="105" w:firstLineChars="50"/>
              <w:jc w:val="left"/>
              <w:rPr>
                <w:rFonts w:ascii="Times New Roman" w:hAnsi="Times New Roman" w:eastAsia="宋体" w:cs="Times New Roman"/>
                <w:color w:val="auto"/>
                <w:szCs w:val="21"/>
              </w:rPr>
            </w:pPr>
            <w:r>
              <w:rPr>
                <w:rFonts w:ascii="Times New Roman" w:hAnsi="Times New Roman" w:eastAsia="宋体" w:cs="Times New Roman"/>
                <w:color w:val="auto"/>
                <w:szCs w:val="21"/>
              </w:rPr>
              <w:t>产品必须符合GB18383-2007、</w:t>
            </w:r>
            <w:r>
              <w:rPr>
                <w:rFonts w:hint="eastAsia" w:ascii="Times New Roman" w:hAnsi="Times New Roman" w:eastAsia="宋体" w:cs="Times New Roman"/>
                <w:color w:val="auto"/>
                <w:szCs w:val="21"/>
              </w:rPr>
              <w:t>D</w:t>
            </w:r>
            <w:r>
              <w:rPr>
                <w:rFonts w:ascii="Times New Roman" w:hAnsi="Times New Roman" w:eastAsia="宋体" w:cs="Times New Roman"/>
                <w:color w:val="auto"/>
                <w:szCs w:val="21"/>
              </w:rPr>
              <w:t>B</w:t>
            </w:r>
            <w:r>
              <w:rPr>
                <w:rFonts w:hint="eastAsia" w:ascii="Times New Roman" w:hAnsi="Times New Roman" w:eastAsia="宋体" w:cs="Times New Roman"/>
                <w:color w:val="auto"/>
                <w:szCs w:val="21"/>
              </w:rPr>
              <w:t>32/T2128-2016、</w:t>
            </w:r>
            <w:r>
              <w:rPr>
                <w:rFonts w:ascii="Times New Roman" w:hAnsi="Times New Roman" w:eastAsia="宋体" w:cs="Times New Roman"/>
                <w:color w:val="auto"/>
                <w:szCs w:val="21"/>
              </w:rPr>
              <w:t>GB5296.4-2012、</w:t>
            </w:r>
            <w:r>
              <w:rPr>
                <w:rFonts w:hint="eastAsia" w:ascii="Times New Roman" w:hAnsi="Times New Roman" w:eastAsia="宋体" w:cs="Times New Roman"/>
                <w:color w:val="auto"/>
                <w:szCs w:val="21"/>
              </w:rPr>
              <w:t>学生公寓</w:t>
            </w:r>
            <w:r>
              <w:rPr>
                <w:rFonts w:hint="eastAsia" w:ascii="Times New Roman" w:cs="Times New Roman"/>
                <w:color w:val="auto"/>
                <w:szCs w:val="21"/>
                <w:lang w:eastAsia="zh-CN"/>
              </w:rPr>
              <w:t>用品</w:t>
            </w:r>
            <w:r>
              <w:rPr>
                <w:rFonts w:ascii="Times New Roman" w:hAnsi="Times New Roman" w:eastAsia="宋体" w:cs="Times New Roman"/>
                <w:color w:val="auto"/>
                <w:szCs w:val="21"/>
              </w:rPr>
              <w:t>标准要求以及产品出厂规定的要求，</w:t>
            </w:r>
            <w:r>
              <w:rPr>
                <w:rFonts w:ascii="Times New Roman" w:hAnsi="Times New Roman" w:eastAsia="宋体" w:cs="Times New Roman"/>
                <w:color w:val="auto"/>
                <w:kern w:val="0"/>
                <w:szCs w:val="21"/>
              </w:rPr>
              <w:t>外包网纱</w:t>
            </w:r>
            <w:r>
              <w:rPr>
                <w:rFonts w:hint="eastAsia" w:ascii="Times New Roman" w:hAnsi="Times New Roman" w:eastAsia="宋体" w:cs="Times New Roman"/>
                <w:color w:val="auto"/>
                <w:szCs w:val="21"/>
              </w:rPr>
              <w:t>，全棉。</w:t>
            </w:r>
            <w:r>
              <w:rPr>
                <w:rFonts w:ascii="Times New Roman" w:hAnsi="Times New Roman" w:eastAsia="宋体" w:cs="Times New Roman"/>
                <w:color w:val="auto"/>
                <w:szCs w:val="21"/>
              </w:rPr>
              <w:t>等级</w:t>
            </w:r>
            <w:r>
              <w:rPr>
                <w:rFonts w:hint="eastAsia" w:ascii="Times New Roman" w:cs="Times New Roman"/>
                <w:color w:val="auto"/>
                <w:szCs w:val="21"/>
                <w:lang w:eastAsia="zh-CN"/>
              </w:rPr>
              <w:t>：一</w:t>
            </w:r>
            <w:r>
              <w:rPr>
                <w:rFonts w:ascii="Times New Roman" w:hAnsi="Times New Roman" w:eastAsia="宋体" w:cs="Times New Roman"/>
                <w:color w:val="auto"/>
                <w:szCs w:val="21"/>
              </w:rPr>
              <w:t>等品</w:t>
            </w:r>
            <w:r>
              <w:rPr>
                <w:rFonts w:hint="eastAsia" w:cs="Times New Roman"/>
                <w:color w:val="auto"/>
                <w:szCs w:val="21"/>
                <w:lang w:val="en-US" w:eastAsia="zh-CN"/>
              </w:rPr>
              <w:t>及以上</w:t>
            </w:r>
            <w:r>
              <w:rPr>
                <w:rFonts w:ascii="Times New Roman" w:hAnsi="Times New Roman" w:eastAsia="宋体" w:cs="Times New Roman"/>
                <w:color w:val="auto"/>
                <w:szCs w:val="21"/>
              </w:rPr>
              <w:t>。</w:t>
            </w:r>
          </w:p>
        </w:tc>
        <w:tc>
          <w:tcPr>
            <w:tcW w:w="887" w:type="dxa"/>
            <w:vAlign w:val="center"/>
          </w:tcPr>
          <w:p w14:paraId="77045D3A">
            <w:pPr>
              <w:snapToGrid w:val="0"/>
              <w:spacing w:line="317" w:lineRule="atLeas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7389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9" w:hRule="atLeast"/>
          <w:jc w:val="center"/>
        </w:trPr>
        <w:tc>
          <w:tcPr>
            <w:tcW w:w="635" w:type="dxa"/>
            <w:vAlign w:val="center"/>
          </w:tcPr>
          <w:p w14:paraId="16FB7CE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12</w:t>
            </w:r>
          </w:p>
        </w:tc>
        <w:tc>
          <w:tcPr>
            <w:tcW w:w="1200" w:type="dxa"/>
            <w:vAlign w:val="center"/>
          </w:tcPr>
          <w:p w14:paraId="168E06C5">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盖</w:t>
            </w:r>
            <w:r>
              <w:rPr>
                <w:rFonts w:hint="eastAsia" w:hAnsi="宋体" w:cs="宋体"/>
                <w:color w:val="auto"/>
                <w:szCs w:val="24"/>
              </w:rPr>
              <w:t>棉</w:t>
            </w:r>
            <w:r>
              <w:rPr>
                <w:rFonts w:ascii="Times New Roman" w:hAnsi="Times New Roman" w:eastAsia="宋体" w:cs="Times New Roman"/>
                <w:color w:val="auto"/>
                <w:szCs w:val="21"/>
              </w:rPr>
              <w:t>胎</w:t>
            </w:r>
          </w:p>
        </w:tc>
        <w:tc>
          <w:tcPr>
            <w:tcW w:w="1865" w:type="dxa"/>
            <w:vAlign w:val="center"/>
          </w:tcPr>
          <w:p w14:paraId="6D36368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(2.0×1.5)m、3kg</w:t>
            </w:r>
          </w:p>
        </w:tc>
        <w:tc>
          <w:tcPr>
            <w:tcW w:w="4545" w:type="dxa"/>
            <w:vMerge w:val="continue"/>
          </w:tcPr>
          <w:p w14:paraId="1BD4E899">
            <w:pPr>
              <w:rPr>
                <w:rFonts w:ascii="Times New Roman" w:hAnsi="Times New Roman" w:eastAsia="宋体" w:cs="Times New Roman"/>
                <w:color w:val="auto"/>
                <w:szCs w:val="21"/>
              </w:rPr>
            </w:pPr>
          </w:p>
        </w:tc>
        <w:tc>
          <w:tcPr>
            <w:tcW w:w="887" w:type="dxa"/>
            <w:vAlign w:val="center"/>
          </w:tcPr>
          <w:p w14:paraId="028BEA4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7C788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jc w:val="center"/>
        </w:trPr>
        <w:tc>
          <w:tcPr>
            <w:tcW w:w="635" w:type="dxa"/>
            <w:vAlign w:val="center"/>
          </w:tcPr>
          <w:p w14:paraId="572D37A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13</w:t>
            </w:r>
          </w:p>
        </w:tc>
        <w:tc>
          <w:tcPr>
            <w:tcW w:w="1200" w:type="dxa"/>
            <w:vAlign w:val="center"/>
          </w:tcPr>
          <w:p w14:paraId="66CB206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垫</w:t>
            </w:r>
            <w:r>
              <w:rPr>
                <w:rFonts w:hint="eastAsia" w:hAnsi="宋体" w:cs="宋体"/>
                <w:color w:val="auto"/>
                <w:szCs w:val="24"/>
              </w:rPr>
              <w:t>棉</w:t>
            </w:r>
            <w:r>
              <w:rPr>
                <w:rFonts w:ascii="Times New Roman" w:hAnsi="Times New Roman" w:eastAsia="宋体" w:cs="Times New Roman"/>
                <w:color w:val="auto"/>
                <w:szCs w:val="21"/>
              </w:rPr>
              <w:t>胎</w:t>
            </w:r>
          </w:p>
        </w:tc>
        <w:tc>
          <w:tcPr>
            <w:tcW w:w="1865" w:type="dxa"/>
            <w:vAlign w:val="center"/>
          </w:tcPr>
          <w:p w14:paraId="6414D117">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×0.9)m、2kg</w:t>
            </w:r>
          </w:p>
        </w:tc>
        <w:tc>
          <w:tcPr>
            <w:tcW w:w="4545" w:type="dxa"/>
            <w:vMerge w:val="continue"/>
          </w:tcPr>
          <w:p w14:paraId="5291A40D">
            <w:pPr>
              <w:rPr>
                <w:rFonts w:ascii="Times New Roman" w:hAnsi="Times New Roman" w:eastAsia="宋体" w:cs="Times New Roman"/>
                <w:color w:val="auto"/>
                <w:szCs w:val="21"/>
              </w:rPr>
            </w:pPr>
          </w:p>
        </w:tc>
        <w:tc>
          <w:tcPr>
            <w:tcW w:w="887" w:type="dxa"/>
            <w:vAlign w:val="center"/>
          </w:tcPr>
          <w:p w14:paraId="79CDA262">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6D5E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635" w:type="dxa"/>
            <w:vAlign w:val="center"/>
          </w:tcPr>
          <w:p w14:paraId="331ECC64">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14</w:t>
            </w:r>
          </w:p>
        </w:tc>
        <w:tc>
          <w:tcPr>
            <w:tcW w:w="1200" w:type="dxa"/>
            <w:vAlign w:val="center"/>
          </w:tcPr>
          <w:p w14:paraId="33B7002F">
            <w:pPr>
              <w:widowControl/>
              <w:textAlignment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学生用品包</w:t>
            </w:r>
          </w:p>
        </w:tc>
        <w:tc>
          <w:tcPr>
            <w:tcW w:w="1865" w:type="dxa"/>
            <w:vAlign w:val="center"/>
          </w:tcPr>
          <w:p w14:paraId="4D34E9F5">
            <w:pPr>
              <w:widowControl/>
              <w:jc w:val="center"/>
              <w:textAlignment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szCs w:val="21"/>
              </w:rPr>
              <w:t>(0.</w:t>
            </w:r>
            <w:r>
              <w:rPr>
                <w:rFonts w:ascii="Times New Roman" w:hAnsi="Times New Roman" w:eastAsia="宋体" w:cs="Times New Roman"/>
                <w:color w:val="auto"/>
                <w:szCs w:val="21"/>
              </w:rPr>
              <w:t>9×</w:t>
            </w:r>
            <w:r>
              <w:rPr>
                <w:rFonts w:hint="eastAsia" w:ascii="Times New Roman" w:hAnsi="Times New Roman" w:eastAsia="宋体" w:cs="Times New Roman"/>
                <w:color w:val="auto"/>
                <w:szCs w:val="21"/>
              </w:rPr>
              <w:t>0..45</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0.5)</w:t>
            </w:r>
            <w:r>
              <w:rPr>
                <w:rFonts w:ascii="Times New Roman" w:hAnsi="Times New Roman" w:eastAsia="宋体" w:cs="Times New Roman"/>
                <w:color w:val="auto"/>
                <w:szCs w:val="21"/>
              </w:rPr>
              <w:t>m</w:t>
            </w:r>
          </w:p>
        </w:tc>
        <w:tc>
          <w:tcPr>
            <w:tcW w:w="4545" w:type="dxa"/>
            <w:vAlign w:val="center"/>
          </w:tcPr>
          <w:p w14:paraId="501204A5">
            <w:pPr>
              <w:widowControl/>
              <w:ind w:firstLine="105" w:firstLineChars="50"/>
              <w:jc w:val="left"/>
              <w:textAlignment w:val="center"/>
              <w:rPr>
                <w:rFonts w:hint="default" w:ascii="Times New Roman" w:hAnsi="Times New Roman" w:eastAsia="宋体" w:cs="Times New Roman"/>
                <w:color w:val="auto"/>
                <w:szCs w:val="21"/>
                <w:lang w:val="en-US" w:eastAsia="zh-CN"/>
              </w:rPr>
            </w:pPr>
            <w:r>
              <w:rPr>
                <w:rFonts w:ascii="Times New Roman" w:hAnsi="Times New Roman" w:eastAsia="宋体" w:cs="Times New Roman"/>
                <w:color w:val="auto"/>
                <w:szCs w:val="21"/>
              </w:rPr>
              <w:t>绿色牛津</w:t>
            </w:r>
            <w:r>
              <w:rPr>
                <w:rFonts w:hint="eastAsia" w:ascii="Times New Roman" w:hAnsi="Times New Roman" w:eastAsia="宋体" w:cs="Times New Roman"/>
                <w:color w:val="auto"/>
                <w:szCs w:val="21"/>
              </w:rPr>
              <w:t>防雨</w:t>
            </w:r>
            <w:r>
              <w:rPr>
                <w:rFonts w:ascii="Times New Roman" w:hAnsi="Times New Roman" w:eastAsia="宋体" w:cs="Times New Roman"/>
                <w:color w:val="auto"/>
                <w:szCs w:val="21"/>
              </w:rPr>
              <w:t>涂层包 600D 厚度0.4mm 手提式双头拉链，</w:t>
            </w:r>
            <w:r>
              <w:rPr>
                <w:rFonts w:ascii="Times New Roman" w:hAnsi="Times New Roman" w:eastAsia="宋体" w:cs="Times New Roman"/>
                <w:color w:val="auto"/>
                <w:kern w:val="0"/>
                <w:szCs w:val="21"/>
              </w:rPr>
              <w:t>可容纳所有床上用品</w:t>
            </w:r>
            <w:r>
              <w:rPr>
                <w:rFonts w:hint="eastAsia" w:ascii="Times New Roman" w:hAnsi="Times New Roman" w:eastAsia="宋体" w:cs="Times New Roman"/>
                <w:color w:val="auto"/>
                <w:kern w:val="0"/>
                <w:szCs w:val="21"/>
              </w:rPr>
              <w:t>。</w:t>
            </w:r>
            <w:r>
              <w:rPr>
                <w:rFonts w:hint="eastAsia" w:ascii="宋体" w:cs="宋体"/>
                <w:color w:val="auto"/>
                <w:kern w:val="0"/>
                <w:szCs w:val="21"/>
                <w:lang w:val="zh-CN"/>
              </w:rPr>
              <w:t>印制学校名称（</w:t>
            </w:r>
            <w:r>
              <w:rPr>
                <w:rFonts w:hint="eastAsia" w:ascii="宋体" w:hAnsi="宋体" w:eastAsia="宋体" w:cs="宋体"/>
                <w:color w:val="auto"/>
              </w:rPr>
              <w:t>江苏省海安高级中学</w:t>
            </w:r>
            <w:r>
              <w:rPr>
                <w:rFonts w:hint="eastAsia" w:ascii="宋体" w:cs="宋体"/>
                <w:color w:val="auto"/>
                <w:kern w:val="0"/>
                <w:szCs w:val="21"/>
                <w:lang w:val="zh-CN"/>
              </w:rPr>
              <w:t>、编</w:t>
            </w:r>
            <w:r>
              <w:rPr>
                <w:rFonts w:hint="eastAsia" w:ascii="宋体" w:hAnsi="宋体" w:eastAsia="宋体" w:cs="宋体"/>
                <w:color w:val="auto"/>
                <w:kern w:val="0"/>
                <w:sz w:val="24"/>
              </w:rPr>
              <w:t>号0001～1000</w:t>
            </w:r>
            <w:r>
              <w:rPr>
                <w:rFonts w:hint="eastAsia" w:ascii="宋体" w:cs="宋体"/>
                <w:color w:val="auto"/>
                <w:kern w:val="0"/>
                <w:szCs w:val="21"/>
                <w:lang w:val="zh-CN"/>
              </w:rPr>
              <w:t>)</w:t>
            </w:r>
            <w:r>
              <w:rPr>
                <w:rFonts w:ascii="Times New Roman" w:hAnsi="Times New Roman" w:eastAsia="宋体" w:cs="Times New Roman"/>
                <w:color w:val="auto"/>
                <w:szCs w:val="21"/>
              </w:rPr>
              <w:t xml:space="preserve"> </w:t>
            </w:r>
          </w:p>
        </w:tc>
        <w:tc>
          <w:tcPr>
            <w:tcW w:w="887" w:type="dxa"/>
            <w:vAlign w:val="center"/>
          </w:tcPr>
          <w:p w14:paraId="17413E95">
            <w:pPr>
              <w:widowControl/>
              <w:jc w:val="center"/>
              <w:textAlignment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r>
      <w:tr w14:paraId="4BD62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635" w:type="dxa"/>
            <w:vAlign w:val="center"/>
          </w:tcPr>
          <w:p w14:paraId="71611696">
            <w:pPr>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备注：</w:t>
            </w:r>
          </w:p>
        </w:tc>
        <w:tc>
          <w:tcPr>
            <w:tcW w:w="8497" w:type="dxa"/>
            <w:gridSpan w:val="4"/>
            <w:vAlign w:val="center"/>
          </w:tcPr>
          <w:p w14:paraId="22513ABE">
            <w:pPr>
              <w:widowControl/>
              <w:jc w:val="left"/>
              <w:textAlignment w:val="center"/>
              <w:rPr>
                <w:rFonts w:ascii="Times New Roman" w:hAnsi="Times New Roman" w:eastAsia="宋体" w:cs="Times New Roman"/>
                <w:color w:val="auto"/>
                <w:szCs w:val="21"/>
              </w:rPr>
            </w:pPr>
            <w:r>
              <w:rPr>
                <w:rFonts w:hint="eastAsia" w:ascii="仿宋" w:hAnsi="仿宋" w:eastAsia="仿宋" w:cs="仿宋"/>
                <w:color w:val="auto"/>
                <w:kern w:val="0"/>
                <w:sz w:val="24"/>
                <w:szCs w:val="24"/>
                <w:lang w:val="zh-CN"/>
              </w:rPr>
              <w:t>项目需求说明中用品清单规格尺寸、质量要求不得负偏离，否则作无效标处理。</w:t>
            </w:r>
          </w:p>
        </w:tc>
      </w:tr>
    </w:tbl>
    <w:p w14:paraId="4798CF3F">
      <w:pPr>
        <w:pStyle w:val="49"/>
        <w:rPr>
          <w:rFonts w:hint="eastAsia"/>
          <w:color w:val="auto"/>
        </w:rPr>
      </w:pPr>
    </w:p>
    <w:p w14:paraId="5D537F08">
      <w:pPr>
        <w:pStyle w:val="48"/>
        <w:spacing w:line="300" w:lineRule="auto"/>
        <w:ind w:firstLine="560"/>
        <w:rPr>
          <w:rFonts w:hint="eastAsia" w:ascii="仿宋" w:hAnsi="仿宋" w:eastAsia="仿宋" w:cs="仿宋"/>
          <w:color w:val="auto"/>
          <w:kern w:val="0"/>
          <w:sz w:val="28"/>
          <w:szCs w:val="28"/>
          <w:lang w:val="zh-CN"/>
        </w:rPr>
      </w:pPr>
      <w:bookmarkStart w:id="2" w:name="OLE_LINK29"/>
      <w:r>
        <w:rPr>
          <w:rFonts w:hint="eastAsia" w:ascii="仿宋" w:hAnsi="仿宋" w:eastAsia="仿宋" w:cs="仿宋"/>
          <w:color w:val="auto"/>
          <w:kern w:val="0"/>
          <w:sz w:val="28"/>
          <w:szCs w:val="28"/>
          <w:lang w:val="zh-CN"/>
        </w:rPr>
        <w:t>说明：</w:t>
      </w:r>
    </w:p>
    <w:p w14:paraId="767E22A6">
      <w:pPr>
        <w:pStyle w:val="48"/>
        <w:spacing w:line="300" w:lineRule="auto"/>
        <w:ind w:firstLine="56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val="zh-CN"/>
        </w:rPr>
        <w:t>）以上14项为一套；序号为3、4、5、7、8、9、14用品需印字编号。印字编号内容：江苏省海安高级中学 xxxx（四位阿拉伯数字），款式由</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rPr>
        <w:t>代表与成交供应商协商确定。</w:t>
      </w:r>
    </w:p>
    <w:p w14:paraId="26B212FC">
      <w:pPr>
        <w:pStyle w:val="48"/>
        <w:spacing w:line="300" w:lineRule="auto"/>
        <w:ind w:firstLine="560"/>
        <w:rPr>
          <w:rFonts w:hint="default" w:ascii="仿宋" w:hAnsi="仿宋" w:eastAsia="仿宋" w:cs="仿宋"/>
          <w:color w:val="auto"/>
          <w:kern w:val="0"/>
          <w:sz w:val="28"/>
          <w:szCs w:val="28"/>
          <w:highlight w:val="none"/>
          <w:lang w:val="en-US"/>
        </w:rPr>
      </w:pP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lang w:val="zh-CN"/>
        </w:rPr>
        <w:t>）</w:t>
      </w:r>
      <w:r>
        <w:rPr>
          <w:rFonts w:hint="eastAsia" w:ascii="仿宋" w:hAnsi="仿宋" w:eastAsia="仿宋" w:cs="仿宋"/>
          <w:color w:val="auto"/>
          <w:kern w:val="0"/>
          <w:sz w:val="28"/>
          <w:szCs w:val="28"/>
          <w:highlight w:val="none"/>
          <w:lang w:val="en-US" w:eastAsia="zh-CN"/>
        </w:rPr>
        <w:t>成交供应商需提供</w:t>
      </w:r>
      <w:r>
        <w:rPr>
          <w:rFonts w:hint="eastAsia" w:ascii="仿宋" w:hAnsi="仿宋" w:eastAsia="仿宋" w:cs="仿宋"/>
          <w:color w:val="auto"/>
          <w:kern w:val="0"/>
          <w:sz w:val="28"/>
          <w:szCs w:val="28"/>
          <w:highlight w:val="none"/>
          <w:lang w:val="zh-CN"/>
        </w:rPr>
        <w:t>物品序号的第1、2、3、4、5、14项</w:t>
      </w:r>
      <w:r>
        <w:rPr>
          <w:rFonts w:hint="eastAsia" w:ascii="仿宋" w:hAnsi="仿宋" w:eastAsia="仿宋" w:cs="仿宋"/>
          <w:color w:val="auto"/>
          <w:kern w:val="0"/>
          <w:sz w:val="28"/>
          <w:szCs w:val="28"/>
          <w:highlight w:val="none"/>
          <w:lang w:val="en-US" w:eastAsia="zh-CN"/>
        </w:rPr>
        <w:t>的</w:t>
      </w:r>
      <w:r>
        <w:rPr>
          <w:rFonts w:hint="eastAsia" w:ascii="仿宋" w:hAnsi="仿宋" w:eastAsia="仿宋" w:cs="仿宋"/>
          <w:color w:val="auto"/>
          <w:kern w:val="0"/>
          <w:sz w:val="28"/>
          <w:szCs w:val="28"/>
          <w:highlight w:val="none"/>
          <w:lang w:val="zh-CN"/>
        </w:rPr>
        <w:t>合格证等相关质量证明</w:t>
      </w:r>
      <w:r>
        <w:rPr>
          <w:rFonts w:hint="eastAsia" w:ascii="仿宋" w:hAnsi="仿宋" w:eastAsia="仿宋" w:cs="仿宋"/>
          <w:color w:val="auto"/>
          <w:kern w:val="0"/>
          <w:sz w:val="28"/>
          <w:szCs w:val="28"/>
          <w:highlight w:val="none"/>
          <w:lang w:val="en-US" w:eastAsia="zh-CN"/>
        </w:rPr>
        <w:t>材料，否则交易发起人有权不予验收，由此造成的损失由成交供应商自行承担。</w:t>
      </w:r>
    </w:p>
    <w:p w14:paraId="40A9AC12">
      <w:pPr>
        <w:pStyle w:val="48"/>
        <w:spacing w:line="300" w:lineRule="auto"/>
        <w:ind w:firstLine="56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2.安全与质量标准</w:t>
      </w:r>
    </w:p>
    <w:p w14:paraId="056CDF7E">
      <w:pPr>
        <w:pStyle w:val="48"/>
        <w:spacing w:line="300" w:lineRule="auto"/>
        <w:ind w:firstLine="56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val="zh-CN"/>
        </w:rPr>
        <w:t>）技术标准按国家标准执行，产品须符合GB5296.4-2012《消费品使用说明纺织品和服装使用说明》、GB18401-2010(B类)《国家纺织产品基本安全技术规范》、GB18383-2007《絮用纤维通用技术要求》、GB/T23114-2008《席类》、GB/T23114-2008《竹编制品》、DB32/T525—2010《学生公寓生活用品》、DB32/T2128—2016《学生公寓用棉胎》、LY/T1843-2009《竹席》、不锈钢制品符合GB/T29601标准等标准和招标文件要求。</w:t>
      </w:r>
    </w:p>
    <w:p w14:paraId="150EB53D">
      <w:pPr>
        <w:pStyle w:val="48"/>
        <w:spacing w:line="300" w:lineRule="auto"/>
        <w:ind w:firstLine="560"/>
        <w:rPr>
          <w:rFonts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val="zh-CN"/>
        </w:rPr>
        <w:t>）</w:t>
      </w:r>
      <w:r>
        <w:rPr>
          <w:rFonts w:ascii="仿宋" w:hAnsi="仿宋" w:eastAsia="仿宋" w:cs="仿宋"/>
          <w:color w:val="auto"/>
          <w:kern w:val="0"/>
          <w:sz w:val="28"/>
          <w:szCs w:val="28"/>
          <w:lang w:val="zh-CN"/>
        </w:rPr>
        <w:t>本项目提供的技术要求(规格)只是对产品的一些原则性要求，并不是最详尽的描述和要求，</w:t>
      </w:r>
      <w:r>
        <w:rPr>
          <w:rFonts w:hint="eastAsia" w:ascii="仿宋" w:hAnsi="仿宋" w:eastAsia="仿宋" w:cs="仿宋"/>
          <w:color w:val="auto"/>
          <w:kern w:val="0"/>
          <w:sz w:val="28"/>
          <w:szCs w:val="28"/>
          <w:lang w:val="zh-CN"/>
        </w:rPr>
        <w:t>交易响应人</w:t>
      </w:r>
      <w:r>
        <w:rPr>
          <w:rFonts w:ascii="仿宋" w:hAnsi="仿宋" w:eastAsia="仿宋" w:cs="仿宋"/>
          <w:color w:val="auto"/>
          <w:kern w:val="0"/>
          <w:sz w:val="28"/>
          <w:szCs w:val="28"/>
          <w:lang w:val="zh-CN"/>
        </w:rPr>
        <w:t>有责任依据相关设计技术规范和有关行业及国家标准执行。</w:t>
      </w:r>
    </w:p>
    <w:p w14:paraId="07F00DA9">
      <w:pPr>
        <w:pStyle w:val="48"/>
        <w:spacing w:line="300" w:lineRule="auto"/>
        <w:ind w:firstLine="56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val="zh-CN"/>
        </w:rPr>
        <w:t>）商品根据《消费品使用说明纺织品和服装使用说明》GB5296.4-2012要求提供并标明维护方法及洗涤说明。</w:t>
      </w:r>
    </w:p>
    <w:bookmarkEnd w:id="2"/>
    <w:p w14:paraId="19570241">
      <w:pPr>
        <w:snapToGrid w:val="0"/>
        <w:spacing w:line="300" w:lineRule="auto"/>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rPr>
        <w:t>二</w:t>
      </w:r>
      <w:r>
        <w:rPr>
          <w:rFonts w:hint="eastAsia" w:ascii="仿宋" w:hAnsi="仿宋" w:eastAsia="仿宋" w:cs="仿宋"/>
          <w:color w:val="auto"/>
          <w:kern w:val="0"/>
          <w:sz w:val="28"/>
          <w:szCs w:val="28"/>
          <w:lang w:val="zh-CN"/>
        </w:rPr>
        <w:t>、交货要求：</w:t>
      </w:r>
    </w:p>
    <w:p w14:paraId="6AFCBC44">
      <w:pPr>
        <w:spacing w:line="300" w:lineRule="auto"/>
        <w:ind w:firstLine="560" w:firstLineChars="200"/>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lang w:val="zh-CN"/>
        </w:rPr>
        <w:t>.交付时间：</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rPr>
        <w:t>一般应在2025年7月10日、2026年7月10日、2027年7月10日前分别将当年所需公寓物品准备到位，</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rPr>
        <w:t>将组织验收、抽检等工作。具体送货时间以</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rPr>
        <w:t>通知的时间为准，一般为</w:t>
      </w:r>
      <w:r>
        <w:rPr>
          <w:rFonts w:hint="eastAsia" w:ascii="仿宋" w:hAnsi="仿宋" w:eastAsia="仿宋" w:cs="仿宋"/>
          <w:color w:val="auto"/>
          <w:kern w:val="0"/>
          <w:sz w:val="28"/>
          <w:szCs w:val="28"/>
          <w:lang w:val="zh-CN" w:eastAsia="zh-CN"/>
        </w:rPr>
        <w:t>新生报到前。</w:t>
      </w:r>
    </w:p>
    <w:p w14:paraId="55BFB078">
      <w:pPr>
        <w:spacing w:line="300" w:lineRule="auto"/>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2.交货数量：交易发起人计划暂按1000人（具体由成交人综合考虑交易发起人的当年新生招录情况以及学生反馈的购置意向等因素进行统筹考虑，但必须确保有购置意愿的学生都能采购到生活用品，公寓生活用品打包销售，每套包括14件商品，学生根据需求自愿购买，成交人不得强买强卖。</w:t>
      </w:r>
    </w:p>
    <w:p w14:paraId="0ADF5583">
      <w:pPr>
        <w:spacing w:line="300" w:lineRule="auto"/>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val="zh-CN" w:eastAsia="zh-CN"/>
        </w:rPr>
        <w:t>.交货（服务）地点：</w:t>
      </w:r>
      <w:r>
        <w:rPr>
          <w:rFonts w:hint="eastAsia" w:ascii="仿宋" w:hAnsi="仿宋" w:eastAsia="仿宋" w:cs="仿宋"/>
          <w:color w:val="auto"/>
          <w:kern w:val="0"/>
          <w:sz w:val="28"/>
          <w:szCs w:val="28"/>
          <w:lang w:val="en-US" w:eastAsia="zh-CN"/>
        </w:rPr>
        <w:t>交易发起人指定地点。</w:t>
      </w:r>
    </w:p>
    <w:p w14:paraId="6976543E">
      <w:pPr>
        <w:snapToGrid w:val="0"/>
        <w:spacing w:line="300" w:lineRule="auto"/>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val="zh-CN"/>
        </w:rPr>
        <w:t>.质保期限（自交货并验收合格</w:t>
      </w:r>
      <w:r>
        <w:rPr>
          <w:rFonts w:hint="eastAsia" w:ascii="仿宋" w:hAnsi="仿宋" w:eastAsia="仿宋" w:cs="仿宋"/>
          <w:color w:val="auto"/>
          <w:kern w:val="0"/>
          <w:sz w:val="28"/>
          <w:szCs w:val="28"/>
        </w:rPr>
        <w:t>发放至学生</w:t>
      </w:r>
      <w:r>
        <w:rPr>
          <w:rFonts w:hint="eastAsia" w:ascii="仿宋" w:hAnsi="仿宋" w:eastAsia="仿宋" w:cs="仿宋"/>
          <w:color w:val="auto"/>
          <w:kern w:val="0"/>
          <w:sz w:val="28"/>
          <w:szCs w:val="28"/>
          <w:lang w:val="zh-CN"/>
        </w:rPr>
        <w:t>之日起计算）：</w:t>
      </w:r>
      <w:r>
        <w:rPr>
          <w:rFonts w:hint="eastAsia" w:ascii="仿宋" w:hAnsi="仿宋" w:eastAsia="仿宋" w:cs="仿宋"/>
          <w:color w:val="auto"/>
          <w:kern w:val="0"/>
          <w:sz w:val="28"/>
          <w:szCs w:val="28"/>
          <w:lang w:val="en-US" w:eastAsia="zh-CN"/>
        </w:rPr>
        <w:t>3年。</w:t>
      </w:r>
    </w:p>
    <w:p w14:paraId="7061E6B9">
      <w:pPr>
        <w:snapToGrid w:val="0"/>
        <w:spacing w:line="300" w:lineRule="auto"/>
        <w:ind w:firstLine="560" w:firstLineChars="200"/>
        <w:rPr>
          <w:rFonts w:hint="default" w:ascii="仿宋" w:hAnsi="仿宋" w:eastAsia="仿宋" w:cs="仿宋"/>
          <w:color w:val="auto"/>
          <w:kern w:val="0"/>
          <w:sz w:val="28"/>
          <w:szCs w:val="28"/>
          <w:lang w:val="en-US" w:eastAsia="zh-CN"/>
        </w:rPr>
      </w:pPr>
      <w:r>
        <w:rPr>
          <w:rFonts w:hint="eastAsia" w:ascii="仿宋" w:hAnsi="仿宋" w:eastAsia="仿宋" w:cs="仿宋"/>
          <w:color w:val="auto"/>
          <w:kern w:val="0"/>
          <w:sz w:val="28"/>
          <w:szCs w:val="28"/>
          <w:lang w:val="en-US" w:eastAsia="zh-CN"/>
        </w:rPr>
        <w:t>5.验收标准：</w:t>
      </w:r>
    </w:p>
    <w:p w14:paraId="3477F30D">
      <w:pPr>
        <w:snapToGrid w:val="0"/>
        <w:spacing w:line="300" w:lineRule="auto"/>
        <w:ind w:firstLine="560" w:firstLineChars="200"/>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en-US" w:eastAsia="zh-CN"/>
        </w:rPr>
        <w:t>（1）成交人</w:t>
      </w:r>
      <w:r>
        <w:rPr>
          <w:rFonts w:hint="eastAsia" w:ascii="仿宋" w:hAnsi="仿宋" w:eastAsia="仿宋" w:cs="仿宋"/>
          <w:color w:val="auto"/>
          <w:kern w:val="0"/>
          <w:sz w:val="28"/>
          <w:szCs w:val="28"/>
          <w:lang w:val="zh-CN"/>
        </w:rPr>
        <w:t>送货前，经</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rPr>
        <w:t>抽检不合格者，</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rPr>
        <w:t>有权退货，一切损失由</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rPr>
        <w:t>负责。</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rPr>
        <w:t>未按期、按要求交货的，视为违约，需进行赔偿。</w:t>
      </w:r>
    </w:p>
    <w:p w14:paraId="602B5D4B">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2</w:t>
      </w: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eastAsia="zh-CN"/>
        </w:rPr>
        <w:t>送货后，须由</w:t>
      </w:r>
      <w:r>
        <w:rPr>
          <w:rFonts w:hint="eastAsia" w:ascii="仿宋" w:hAnsi="仿宋" w:eastAsia="仿宋" w:cs="仿宋"/>
          <w:color w:val="auto"/>
          <w:kern w:val="0"/>
          <w:sz w:val="28"/>
          <w:szCs w:val="28"/>
          <w:lang w:val="en-US" w:eastAsia="zh-CN"/>
        </w:rPr>
        <w:t>相关</w:t>
      </w:r>
      <w:r>
        <w:rPr>
          <w:rFonts w:hint="eastAsia" w:ascii="仿宋" w:hAnsi="仿宋" w:eastAsia="仿宋" w:cs="仿宋"/>
          <w:color w:val="auto"/>
          <w:kern w:val="0"/>
          <w:sz w:val="28"/>
          <w:szCs w:val="28"/>
          <w:lang w:val="zh-CN" w:eastAsia="zh-CN"/>
        </w:rPr>
        <w:t>纤维检验</w:t>
      </w:r>
      <w:r>
        <w:rPr>
          <w:rFonts w:hint="eastAsia" w:ascii="仿宋" w:hAnsi="仿宋" w:eastAsia="仿宋" w:cs="仿宋"/>
          <w:color w:val="auto"/>
          <w:kern w:val="0"/>
          <w:sz w:val="28"/>
          <w:szCs w:val="28"/>
          <w:lang w:val="en-US" w:eastAsia="zh-CN"/>
        </w:rPr>
        <w:t>单位</w:t>
      </w:r>
      <w:r>
        <w:rPr>
          <w:rFonts w:hint="eastAsia" w:ascii="仿宋" w:hAnsi="仿宋" w:eastAsia="仿宋" w:cs="仿宋"/>
          <w:color w:val="auto"/>
          <w:kern w:val="0"/>
          <w:sz w:val="28"/>
          <w:szCs w:val="28"/>
          <w:lang w:val="zh-CN" w:eastAsia="zh-CN"/>
        </w:rPr>
        <w:t>抽检并颁发合格质量检测报告，</w:t>
      </w:r>
      <w:r>
        <w:rPr>
          <w:rFonts w:hint="eastAsia" w:ascii="仿宋" w:hAnsi="仿宋" w:eastAsia="仿宋" w:cs="仿宋"/>
          <w:color w:val="auto"/>
          <w:kern w:val="0"/>
          <w:sz w:val="28"/>
          <w:szCs w:val="28"/>
          <w:lang w:val="en-US" w:eastAsia="zh-CN"/>
        </w:rPr>
        <w:t>相关检测费用由成交人自行承担。</w:t>
      </w:r>
      <w:r>
        <w:rPr>
          <w:rFonts w:hint="eastAsia" w:ascii="仿宋" w:hAnsi="仿宋" w:eastAsia="仿宋" w:cs="仿宋"/>
          <w:color w:val="auto"/>
          <w:kern w:val="0"/>
          <w:sz w:val="28"/>
          <w:szCs w:val="28"/>
          <w:lang w:val="zh-CN" w:eastAsia="zh-CN"/>
        </w:rPr>
        <w:t>若发现质量不符合</w:t>
      </w:r>
      <w:r>
        <w:rPr>
          <w:rFonts w:hint="eastAsia" w:ascii="仿宋" w:hAnsi="仿宋" w:eastAsia="仿宋" w:cs="仿宋"/>
          <w:color w:val="auto"/>
          <w:kern w:val="0"/>
          <w:sz w:val="28"/>
          <w:szCs w:val="28"/>
          <w:lang w:val="en-US" w:eastAsia="zh-CN"/>
        </w:rPr>
        <w:t>采购</w:t>
      </w:r>
      <w:r>
        <w:rPr>
          <w:rFonts w:hint="eastAsia" w:ascii="仿宋" w:hAnsi="仿宋" w:eastAsia="仿宋" w:cs="仿宋"/>
          <w:color w:val="auto"/>
          <w:kern w:val="0"/>
          <w:sz w:val="28"/>
          <w:szCs w:val="28"/>
          <w:lang w:val="zh-CN" w:eastAsia="zh-CN"/>
        </w:rPr>
        <w:t>文件和合同所规定的质量要求，</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eastAsia="zh-CN"/>
        </w:rPr>
        <w:t>有权全部退货，一切损失由</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eastAsia="zh-CN"/>
        </w:rPr>
        <w:t>负责，并作为不按期交货进行赔偿，直至追究法律责任，具体以检测报告为准。</w:t>
      </w:r>
      <w:r>
        <w:rPr>
          <w:rFonts w:hint="eastAsia" w:ascii="仿宋" w:hAnsi="仿宋" w:eastAsia="仿宋" w:cs="仿宋"/>
          <w:color w:val="auto"/>
          <w:kern w:val="0"/>
          <w:sz w:val="28"/>
          <w:szCs w:val="28"/>
          <w:lang w:val="zh-CN" w:eastAsia="zh-CN"/>
        </w:rPr>
        <w:t>抽检样品由</w:t>
      </w:r>
      <w:r>
        <w:rPr>
          <w:rFonts w:hint="eastAsia" w:ascii="仿宋" w:hAnsi="仿宋" w:eastAsia="仿宋" w:cs="仿宋"/>
          <w:color w:val="auto"/>
          <w:kern w:val="0"/>
          <w:sz w:val="28"/>
          <w:szCs w:val="28"/>
          <w:lang w:val="en-US" w:eastAsia="zh-CN"/>
        </w:rPr>
        <w:t>成交人自行</w:t>
      </w:r>
      <w:r>
        <w:rPr>
          <w:rFonts w:hint="eastAsia" w:ascii="仿宋" w:hAnsi="仿宋" w:eastAsia="仿宋" w:cs="仿宋"/>
          <w:color w:val="auto"/>
          <w:kern w:val="0"/>
          <w:sz w:val="28"/>
          <w:szCs w:val="28"/>
          <w:lang w:val="zh-CN" w:eastAsia="zh-CN"/>
        </w:rPr>
        <w:t>补齐。</w:t>
      </w:r>
    </w:p>
    <w:p w14:paraId="61FA7880">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lang w:val="zh-CN" w:eastAsia="zh-CN"/>
        </w:rPr>
        <w:t>）所有货品规格尺寸不允许有负误差，否则按货品不</w:t>
      </w:r>
      <w:r>
        <w:rPr>
          <w:rFonts w:hint="eastAsia" w:ascii="仿宋" w:hAnsi="仿宋" w:eastAsia="仿宋" w:cs="仿宋"/>
          <w:color w:val="auto"/>
          <w:kern w:val="0"/>
          <w:sz w:val="28"/>
          <w:szCs w:val="28"/>
          <w:lang w:val="zh-CN" w:eastAsia="zh-CN"/>
        </w:rPr>
        <w:t>合格处理。</w:t>
      </w:r>
    </w:p>
    <w:p w14:paraId="03C1579F">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4</w:t>
      </w:r>
      <w:r>
        <w:rPr>
          <w:rFonts w:hint="eastAsia" w:ascii="仿宋" w:hAnsi="仿宋" w:eastAsia="仿宋" w:cs="仿宋"/>
          <w:color w:val="auto"/>
          <w:kern w:val="0"/>
          <w:sz w:val="28"/>
          <w:szCs w:val="28"/>
          <w:lang w:val="zh-CN" w:eastAsia="zh-CN"/>
        </w:rPr>
        <w:t>）在物品发放过程中，</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eastAsia="zh-CN"/>
        </w:rPr>
        <w:t>发现货物损坏、短少，</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eastAsia="zh-CN"/>
        </w:rPr>
        <w:t>须于2天内补充或更换。</w:t>
      </w:r>
    </w:p>
    <w:p w14:paraId="1486D77E">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5</w:t>
      </w:r>
      <w:r>
        <w:rPr>
          <w:rFonts w:hint="eastAsia" w:ascii="仿宋" w:hAnsi="仿宋" w:eastAsia="仿宋" w:cs="仿宋"/>
          <w:color w:val="auto"/>
          <w:kern w:val="0"/>
          <w:sz w:val="28"/>
          <w:szCs w:val="28"/>
          <w:lang w:val="zh-CN" w:eastAsia="zh-CN"/>
        </w:rPr>
        <w:t>）</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eastAsia="zh-CN"/>
        </w:rPr>
        <w:t>提供的商品必须是全新产品。</w:t>
      </w:r>
    </w:p>
    <w:p w14:paraId="70A3B02D">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zh-CN" w:eastAsia="zh-CN"/>
        </w:rPr>
        <w:t>四、特别说明</w:t>
      </w:r>
    </w:p>
    <w:p w14:paraId="35A3AF7A">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rPr>
      </w:pPr>
      <w:r>
        <w:rPr>
          <w:rFonts w:hint="eastAsia" w:ascii="仿宋" w:hAnsi="仿宋" w:eastAsia="仿宋" w:cs="仿宋"/>
          <w:color w:val="auto"/>
          <w:kern w:val="0"/>
          <w:sz w:val="28"/>
          <w:szCs w:val="28"/>
          <w:lang w:val="zh-CN"/>
        </w:rPr>
        <w:t>1.</w:t>
      </w:r>
      <w:r>
        <w:rPr>
          <w:rFonts w:hint="eastAsia" w:ascii="仿宋" w:hAnsi="仿宋" w:eastAsia="仿宋" w:cs="仿宋"/>
          <w:color w:val="auto"/>
          <w:kern w:val="0"/>
          <w:sz w:val="28"/>
          <w:szCs w:val="28"/>
        </w:rPr>
        <w:t>按照“一次采购服务期限不超过三年，采购合同一年一签”的原则，在学生</w:t>
      </w:r>
      <w:r>
        <w:rPr>
          <w:rFonts w:hint="eastAsia" w:ascii="仿宋" w:hAnsi="仿宋" w:eastAsia="仿宋" w:cs="仿宋"/>
          <w:color w:val="auto"/>
          <w:kern w:val="0"/>
          <w:sz w:val="28"/>
          <w:szCs w:val="28"/>
          <w:lang w:val="en-US" w:eastAsia="zh-CN"/>
        </w:rPr>
        <w:t>使用</w:t>
      </w:r>
      <w:r>
        <w:rPr>
          <w:rFonts w:hint="eastAsia" w:ascii="仿宋" w:hAnsi="仿宋" w:eastAsia="仿宋" w:cs="仿宋"/>
          <w:color w:val="auto"/>
          <w:kern w:val="0"/>
          <w:sz w:val="28"/>
          <w:szCs w:val="28"/>
        </w:rPr>
        <w:t>后无负面反应，通过学校、家长委员会组织评审认可，经</w:t>
      </w:r>
      <w:r>
        <w:rPr>
          <w:rFonts w:hint="eastAsia" w:ascii="仿宋" w:hAnsi="仿宋" w:eastAsia="仿宋" w:cs="仿宋"/>
          <w:color w:val="auto"/>
          <w:kern w:val="0"/>
          <w:sz w:val="28"/>
          <w:szCs w:val="28"/>
          <w:lang w:val="en-US" w:eastAsia="zh-CN"/>
        </w:rPr>
        <w:t>交易发起人及成交人</w:t>
      </w:r>
      <w:r>
        <w:rPr>
          <w:rFonts w:hint="eastAsia" w:ascii="仿宋" w:hAnsi="仿宋" w:eastAsia="仿宋" w:cs="仿宋"/>
          <w:color w:val="auto"/>
          <w:kern w:val="0"/>
          <w:sz w:val="28"/>
          <w:szCs w:val="28"/>
        </w:rPr>
        <w:t>双方同意可续签下一年度</w:t>
      </w:r>
      <w:r>
        <w:rPr>
          <w:rFonts w:hint="eastAsia" w:ascii="仿宋" w:hAnsi="仿宋" w:eastAsia="仿宋" w:cs="仿宋"/>
          <w:color w:val="auto"/>
          <w:kern w:val="0"/>
          <w:sz w:val="28"/>
          <w:szCs w:val="28"/>
          <w:lang w:val="en-US" w:eastAsia="zh-CN"/>
        </w:rPr>
        <w:t>物品</w:t>
      </w:r>
      <w:r>
        <w:rPr>
          <w:rFonts w:hint="eastAsia" w:ascii="仿宋" w:hAnsi="仿宋" w:eastAsia="仿宋" w:cs="仿宋"/>
          <w:color w:val="auto"/>
          <w:kern w:val="0"/>
          <w:sz w:val="28"/>
          <w:szCs w:val="28"/>
        </w:rPr>
        <w:t>采购合同。</w:t>
      </w:r>
    </w:p>
    <w:p w14:paraId="359DB4DF">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2.成交人在进入校园时，须服从学校安全管理要求。合同履行期间出现任何财产损失或者人身伤亡事故的，其责任概由成交人自行承担，学校不承担任何责任。</w:t>
      </w:r>
    </w:p>
    <w:p w14:paraId="10125124">
      <w:pPr>
        <w:widowControl/>
        <w:shd w:val="clear" w:color="auto" w:fill="FFFFFF"/>
        <w:snapToGrid w:val="0"/>
        <w:spacing w:line="300" w:lineRule="auto"/>
        <w:ind w:firstLine="560" w:firstLineChars="200"/>
        <w:contextualSpacing/>
        <w:rPr>
          <w:rFonts w:hint="eastAsia" w:ascii="仿宋" w:hAnsi="仿宋" w:eastAsia="仿宋" w:cs="仿宋"/>
          <w:color w:val="auto"/>
          <w:kern w:val="0"/>
          <w:sz w:val="28"/>
          <w:szCs w:val="28"/>
          <w:lang w:val="zh-CN" w:eastAsia="zh-CN"/>
        </w:rPr>
      </w:pPr>
      <w:r>
        <w:rPr>
          <w:rFonts w:hint="eastAsia" w:ascii="仿宋" w:hAnsi="仿宋" w:eastAsia="仿宋" w:cs="仿宋"/>
          <w:color w:val="auto"/>
          <w:kern w:val="0"/>
          <w:sz w:val="28"/>
          <w:szCs w:val="28"/>
          <w:lang w:val="en-US" w:eastAsia="zh-CN"/>
        </w:rPr>
        <w:t>3.成交人</w:t>
      </w:r>
      <w:r>
        <w:rPr>
          <w:rFonts w:hint="eastAsia" w:ascii="仿宋" w:hAnsi="仿宋" w:eastAsia="仿宋" w:cs="仿宋"/>
          <w:color w:val="auto"/>
          <w:kern w:val="0"/>
          <w:sz w:val="28"/>
          <w:szCs w:val="28"/>
          <w:lang w:val="zh-CN" w:eastAsia="zh-CN"/>
        </w:rPr>
        <w:t>应根据</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eastAsia="zh-CN"/>
        </w:rPr>
        <w:t>要求的时间提供被套、床单、垫被套和枕套的颜色与花色方案，供</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eastAsia="zh-CN"/>
        </w:rPr>
        <w:t>选择。</w:t>
      </w:r>
      <w:r>
        <w:rPr>
          <w:rFonts w:hint="eastAsia" w:ascii="仿宋" w:hAnsi="仿宋" w:eastAsia="仿宋" w:cs="仿宋"/>
          <w:color w:val="auto"/>
          <w:kern w:val="0"/>
          <w:sz w:val="28"/>
          <w:szCs w:val="28"/>
          <w:lang w:val="en-US" w:eastAsia="zh-CN"/>
        </w:rPr>
        <w:t>交易发起人</w:t>
      </w:r>
      <w:r>
        <w:rPr>
          <w:rFonts w:hint="eastAsia" w:ascii="仿宋" w:hAnsi="仿宋" w:eastAsia="仿宋" w:cs="仿宋"/>
          <w:color w:val="auto"/>
          <w:kern w:val="0"/>
          <w:sz w:val="28"/>
          <w:szCs w:val="28"/>
          <w:lang w:val="zh-CN" w:eastAsia="zh-CN"/>
        </w:rPr>
        <w:t>有权要求</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eastAsia="zh-CN"/>
        </w:rPr>
        <w:t>优化颜色与花色方案，</w:t>
      </w:r>
      <w:r>
        <w:rPr>
          <w:rFonts w:hint="eastAsia" w:ascii="仿宋" w:hAnsi="仿宋" w:eastAsia="仿宋" w:cs="仿宋"/>
          <w:color w:val="auto"/>
          <w:kern w:val="0"/>
          <w:sz w:val="28"/>
          <w:szCs w:val="28"/>
          <w:lang w:val="en-US" w:eastAsia="zh-CN"/>
        </w:rPr>
        <w:t>成交人</w:t>
      </w:r>
      <w:r>
        <w:rPr>
          <w:rFonts w:hint="eastAsia" w:ascii="仿宋" w:hAnsi="仿宋" w:eastAsia="仿宋" w:cs="仿宋"/>
          <w:color w:val="auto"/>
          <w:kern w:val="0"/>
          <w:sz w:val="28"/>
          <w:szCs w:val="28"/>
          <w:lang w:val="zh-CN" w:eastAsia="zh-CN"/>
        </w:rPr>
        <w:t>应无条件配合。</w:t>
      </w:r>
    </w:p>
    <w:p w14:paraId="64E8FE17">
      <w:pPr>
        <w:pStyle w:val="49"/>
        <w:rPr>
          <w:rFonts w:hint="default" w:ascii="仿宋" w:hAnsi="仿宋" w:eastAsia="仿宋" w:cs="仿宋"/>
          <w:color w:val="auto"/>
          <w:kern w:val="0"/>
          <w:sz w:val="28"/>
          <w:szCs w:val="28"/>
          <w:lang w:val="en-US" w:eastAsia="zh-CN"/>
        </w:rPr>
        <w:sectPr>
          <w:pgSz w:w="11906" w:h="16839"/>
          <w:pgMar w:top="1134" w:right="1417" w:bottom="1134" w:left="1417" w:header="850" w:footer="850" w:gutter="0"/>
          <w:cols w:space="720" w:num="1"/>
        </w:sectPr>
      </w:pPr>
    </w:p>
    <w:p w14:paraId="0906175D">
      <w:pPr>
        <w:tabs>
          <w:tab w:val="left" w:pos="5325"/>
        </w:tabs>
        <w:snapToGrid w:val="0"/>
        <w:spacing w:line="300" w:lineRule="auto"/>
        <w:ind w:firstLine="2570" w:firstLineChars="800"/>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第四部分  采购程序和内容</w:t>
      </w:r>
    </w:p>
    <w:p w14:paraId="434B2774">
      <w:pPr>
        <w:autoSpaceDE w:val="0"/>
        <w:autoSpaceDN w:val="0"/>
        <w:adjustRightInd w:val="0"/>
        <w:snapToGrid w:val="0"/>
        <w:spacing w:line="300" w:lineRule="auto"/>
        <w:ind w:right="210" w:firstLine="56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一、交易发起人或采购代理机构组织采购活动。</w:t>
      </w:r>
    </w:p>
    <w:p w14:paraId="74AF1C14">
      <w:pPr>
        <w:pStyle w:val="53"/>
        <w:snapToGrid w:val="0"/>
        <w:spacing w:line="300" w:lineRule="auto"/>
        <w:ind w:firstLine="560" w:firstLineChars="200"/>
        <w:contextualSpacing/>
        <w:rPr>
          <w:rFonts w:hint="eastAsia" w:ascii="仿宋" w:hAnsi="仿宋" w:eastAsia="仿宋" w:cs="仿宋"/>
          <w:color w:val="auto"/>
          <w:kern w:val="0"/>
          <w:sz w:val="28"/>
          <w:lang w:val="zh-CN"/>
        </w:rPr>
      </w:pPr>
      <w:r>
        <w:rPr>
          <w:rFonts w:hint="eastAsia" w:ascii="仿宋" w:hAnsi="仿宋" w:eastAsia="仿宋" w:cs="仿宋"/>
          <w:color w:val="auto"/>
          <w:kern w:val="0"/>
          <w:sz w:val="28"/>
          <w:lang w:val="zh-CN" w:eastAsia="zh-CN"/>
        </w:rPr>
        <w:t>1.交易</w:t>
      </w:r>
      <w:r>
        <w:rPr>
          <w:rFonts w:hint="eastAsia" w:ascii="仿宋" w:hAnsi="仿宋" w:eastAsia="仿宋" w:cs="仿宋"/>
          <w:color w:val="auto"/>
          <w:kern w:val="0"/>
          <w:sz w:val="28"/>
          <w:lang w:val="zh-CN"/>
        </w:rPr>
        <w:t>响应人的法定代表人或授权人须持有效身份证参加开标会。</w:t>
      </w:r>
    </w:p>
    <w:p w14:paraId="2D09C29C">
      <w:pPr>
        <w:pStyle w:val="53"/>
        <w:snapToGrid w:val="0"/>
        <w:spacing w:line="300" w:lineRule="auto"/>
        <w:ind w:firstLine="560" w:firstLineChars="200"/>
        <w:contextualSpacing/>
        <w:rPr>
          <w:rFonts w:hint="eastAsia" w:ascii="仿宋" w:hAnsi="仿宋" w:eastAsia="仿宋" w:cs="仿宋"/>
          <w:color w:val="auto"/>
          <w:kern w:val="0"/>
          <w:sz w:val="28"/>
          <w:lang w:val="zh-CN" w:eastAsia="zh-CN"/>
        </w:rPr>
      </w:pPr>
      <w:r>
        <w:rPr>
          <w:rFonts w:hint="eastAsia" w:ascii="仿宋" w:hAnsi="仿宋" w:eastAsia="仿宋" w:cs="仿宋"/>
          <w:color w:val="auto"/>
          <w:kern w:val="0"/>
          <w:sz w:val="28"/>
          <w:lang w:val="zh-CN" w:eastAsia="zh-CN"/>
        </w:rPr>
        <w:t>2.</w:t>
      </w:r>
      <w:r>
        <w:rPr>
          <w:rFonts w:hint="eastAsia" w:ascii="仿宋" w:hAnsi="仿宋" w:eastAsia="仿宋" w:cs="仿宋"/>
          <w:b/>
          <w:color w:val="auto"/>
          <w:kern w:val="0"/>
          <w:sz w:val="28"/>
          <w:lang w:val="zh-CN"/>
        </w:rPr>
        <w:t>评审小组</w:t>
      </w:r>
      <w:r>
        <w:rPr>
          <w:rFonts w:hint="eastAsia" w:ascii="仿宋" w:hAnsi="仿宋" w:eastAsia="仿宋" w:cs="仿宋"/>
          <w:b/>
          <w:color w:val="auto"/>
          <w:kern w:val="0"/>
          <w:sz w:val="28"/>
        </w:rPr>
        <w:t>成员构成</w:t>
      </w:r>
      <w:r>
        <w:rPr>
          <w:rFonts w:hint="eastAsia" w:ascii="仿宋" w:hAnsi="仿宋" w:eastAsia="仿宋" w:cs="仿宋"/>
          <w:b/>
          <w:color w:val="auto"/>
          <w:kern w:val="0"/>
          <w:sz w:val="28"/>
          <w:lang w:eastAsia="zh-CN"/>
        </w:rPr>
        <w:t>：</w:t>
      </w:r>
      <w:r>
        <w:rPr>
          <w:rFonts w:hint="eastAsia" w:ascii="仿宋" w:hAnsi="仿宋" w:eastAsia="仿宋" w:cs="仿宋"/>
          <w:color w:val="auto"/>
          <w:kern w:val="0"/>
          <w:sz w:val="28"/>
          <w:lang w:val="zh-CN"/>
        </w:rPr>
        <w:t>评审小组由采购人</w:t>
      </w:r>
      <w:r>
        <w:rPr>
          <w:rFonts w:hint="eastAsia" w:ascii="仿宋" w:hAnsi="仿宋" w:eastAsia="仿宋" w:cs="仿宋"/>
          <w:color w:val="auto"/>
          <w:kern w:val="0"/>
          <w:sz w:val="28"/>
          <w:lang w:val="zh-CN" w:eastAsia="zh-CN"/>
        </w:rPr>
        <w:t>组建</w:t>
      </w:r>
      <w:r>
        <w:rPr>
          <w:rFonts w:hint="eastAsia" w:ascii="仿宋" w:hAnsi="仿宋" w:eastAsia="仿宋" w:cs="仿宋"/>
          <w:color w:val="auto"/>
          <w:kern w:val="0"/>
          <w:sz w:val="28"/>
          <w:lang w:val="zh-CN"/>
        </w:rPr>
        <w:t>。</w:t>
      </w:r>
    </w:p>
    <w:p w14:paraId="65DC4B31">
      <w:pPr>
        <w:pStyle w:val="53"/>
        <w:snapToGrid w:val="0"/>
        <w:spacing w:line="300" w:lineRule="auto"/>
        <w:ind w:firstLine="560" w:firstLineChars="200"/>
        <w:contextualSpacing/>
        <w:rPr>
          <w:rFonts w:hint="eastAsia" w:ascii="仿宋" w:hAnsi="仿宋" w:eastAsia="仿宋" w:cs="仿宋"/>
          <w:color w:val="auto"/>
          <w:sz w:val="28"/>
        </w:rPr>
      </w:pPr>
      <w:r>
        <w:rPr>
          <w:rFonts w:hint="eastAsia" w:ascii="仿宋" w:hAnsi="仿宋" w:eastAsia="仿宋" w:cs="仿宋"/>
          <w:color w:val="auto"/>
          <w:sz w:val="28"/>
        </w:rPr>
        <w:t>3.评审小组的</w:t>
      </w:r>
      <w:bookmarkStart w:id="3" w:name="OLE_LINK13"/>
      <w:r>
        <w:rPr>
          <w:rFonts w:hint="eastAsia" w:ascii="仿宋" w:hAnsi="仿宋" w:eastAsia="仿宋" w:cs="仿宋"/>
          <w:color w:val="auto"/>
          <w:sz w:val="28"/>
        </w:rPr>
        <w:t>职责</w:t>
      </w:r>
      <w:bookmarkEnd w:id="3"/>
      <w:r>
        <w:rPr>
          <w:rFonts w:hint="eastAsia" w:ascii="仿宋" w:hAnsi="仿宋" w:eastAsia="仿宋" w:cs="仿宋"/>
          <w:color w:val="auto"/>
          <w:sz w:val="28"/>
        </w:rPr>
        <w:t>：</w:t>
      </w:r>
    </w:p>
    <w:p w14:paraId="234BFEFB">
      <w:pPr>
        <w:pStyle w:val="53"/>
        <w:snapToGrid w:val="0"/>
        <w:spacing w:line="300" w:lineRule="auto"/>
        <w:ind w:firstLine="560" w:firstLineChars="200"/>
        <w:contextualSpacing/>
        <w:rPr>
          <w:rFonts w:hint="eastAsia" w:ascii="仿宋" w:hAnsi="仿宋" w:eastAsia="仿宋" w:cs="仿宋"/>
          <w:color w:val="auto"/>
          <w:sz w:val="28"/>
        </w:rPr>
      </w:pPr>
      <w:r>
        <w:rPr>
          <w:rFonts w:hint="eastAsia" w:ascii="仿宋" w:hAnsi="仿宋" w:eastAsia="仿宋" w:cs="仿宋"/>
          <w:color w:val="auto"/>
          <w:sz w:val="28"/>
        </w:rPr>
        <w:t>审查交易响应人的响应文件并作出评价；</w:t>
      </w:r>
      <w:r>
        <w:rPr>
          <w:rFonts w:hint="eastAsia" w:ascii="仿宋" w:hAnsi="仿宋" w:eastAsia="仿宋" w:cs="仿宋"/>
          <w:color w:val="auto"/>
          <w:sz w:val="28"/>
          <w:lang w:eastAsia="zh-CN"/>
        </w:rPr>
        <w:t>可</w:t>
      </w:r>
      <w:r>
        <w:rPr>
          <w:rFonts w:hint="eastAsia" w:ascii="仿宋" w:hAnsi="仿宋" w:eastAsia="仿宋" w:cs="仿宋"/>
          <w:color w:val="auto"/>
          <w:sz w:val="28"/>
        </w:rPr>
        <w:t>要求交易响应人解释或者澄清其响应文件；编写评审报告；告知交易发起人、采购代理机构在评审过程中发现的交易响应人的</w:t>
      </w:r>
      <w:bookmarkStart w:id="4" w:name="OLE_LINK15"/>
      <w:r>
        <w:rPr>
          <w:rFonts w:hint="eastAsia" w:ascii="仿宋" w:hAnsi="仿宋" w:eastAsia="仿宋" w:cs="仿宋"/>
          <w:color w:val="auto"/>
          <w:sz w:val="28"/>
        </w:rPr>
        <w:t>违法违规</w:t>
      </w:r>
      <w:bookmarkEnd w:id="4"/>
      <w:r>
        <w:rPr>
          <w:rFonts w:hint="eastAsia" w:ascii="仿宋" w:hAnsi="仿宋" w:eastAsia="仿宋" w:cs="仿宋"/>
          <w:color w:val="auto"/>
          <w:sz w:val="28"/>
        </w:rPr>
        <w:t>行为。</w:t>
      </w:r>
    </w:p>
    <w:p w14:paraId="62CE5C3B">
      <w:pPr>
        <w:pStyle w:val="53"/>
        <w:snapToGrid w:val="0"/>
        <w:spacing w:line="300" w:lineRule="auto"/>
        <w:ind w:firstLine="560" w:firstLineChars="200"/>
        <w:contextualSpacing/>
        <w:rPr>
          <w:rFonts w:hint="eastAsia" w:ascii="仿宋" w:hAnsi="仿宋" w:eastAsia="仿宋" w:cs="仿宋"/>
          <w:color w:val="auto"/>
          <w:sz w:val="28"/>
        </w:rPr>
      </w:pPr>
      <w:r>
        <w:rPr>
          <w:rFonts w:hint="eastAsia" w:ascii="仿宋" w:hAnsi="仿宋" w:eastAsia="仿宋" w:cs="仿宋"/>
          <w:color w:val="auto"/>
          <w:sz w:val="28"/>
        </w:rPr>
        <w:t>4.评审小组成员的义务：</w:t>
      </w:r>
    </w:p>
    <w:p w14:paraId="4B3DF11B">
      <w:pPr>
        <w:pStyle w:val="53"/>
        <w:snapToGrid w:val="0"/>
        <w:spacing w:line="300" w:lineRule="auto"/>
        <w:ind w:firstLine="560" w:firstLineChars="200"/>
        <w:contextualSpacing/>
        <w:rPr>
          <w:rFonts w:hint="eastAsia" w:ascii="仿宋" w:hAnsi="仿宋" w:eastAsia="仿宋" w:cs="仿宋"/>
          <w:color w:val="auto"/>
          <w:sz w:val="28"/>
          <w:highlight w:val="green"/>
          <w:lang w:eastAsia="zh-CN"/>
        </w:rPr>
      </w:pPr>
      <w:r>
        <w:rPr>
          <w:rFonts w:hint="eastAsia" w:ascii="仿宋" w:hAnsi="仿宋" w:eastAsia="仿宋" w:cs="仿宋"/>
          <w:color w:val="auto"/>
          <w:sz w:val="28"/>
        </w:rPr>
        <w:t>遵纪守法，客观、公正、廉洁地履行职责；根据采购文件的规定独立进行评审，对个人的评审意见承担法律责任；参与评审报告的起草；配合交易发起人、采购代理机构答复交易响应人提出的质询；配合有关部门的投诉处理和监督检查工作。</w:t>
      </w:r>
    </w:p>
    <w:p w14:paraId="7914ABE7">
      <w:pPr>
        <w:autoSpaceDE w:val="0"/>
        <w:autoSpaceDN w:val="0"/>
        <w:adjustRightInd w:val="0"/>
        <w:snapToGrid w:val="0"/>
        <w:spacing w:line="300" w:lineRule="auto"/>
        <w:ind w:right="210" w:firstLine="56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二、评审程序、内容</w:t>
      </w:r>
    </w:p>
    <w:p w14:paraId="052087E9">
      <w:pPr>
        <w:autoSpaceDE w:val="0"/>
        <w:autoSpaceDN w:val="0"/>
        <w:adjustRightInd w:val="0"/>
        <w:snapToGrid w:val="0"/>
        <w:spacing w:line="300" w:lineRule="auto"/>
        <w:ind w:right="210" w:firstLine="56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评审小组应当对响应文件进行评审，并根据采购文件规定的程序、评定成交的标准等事项对实质性响应采购文件要求的响应文件进行评审。对未实质性响应采购文件的响应文件按无效处理，采购代理机构应当现场告知有关交易响应人原因。</w:t>
      </w:r>
    </w:p>
    <w:p w14:paraId="68A836AC">
      <w:pPr>
        <w:autoSpaceDE w:val="0"/>
        <w:autoSpaceDN w:val="0"/>
        <w:adjustRightInd w:val="0"/>
        <w:snapToGrid w:val="0"/>
        <w:spacing w:line="300" w:lineRule="auto"/>
        <w:ind w:right="210" w:firstLine="56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评审小组在对响应文件的有效性、完整性和响应程度进行审查时，可以要求交易响应人对响应文件中含义不明确、同类问题表述不一致或者有明显文字和计算错误的内容等作出必要的澄清、说明或者更正。交易响应人的澄清、说明或者更正不得超出响应文件的范围或者改变响应文件的实质性内容。</w:t>
      </w:r>
    </w:p>
    <w:p w14:paraId="31A17A6B">
      <w:pPr>
        <w:autoSpaceDE w:val="0"/>
        <w:autoSpaceDN w:val="0"/>
        <w:adjustRightInd w:val="0"/>
        <w:snapToGrid w:val="0"/>
        <w:spacing w:line="300" w:lineRule="auto"/>
        <w:ind w:right="210" w:firstLine="560"/>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 xml:space="preserve">3.评审小组要求交易响应人澄清、说明或者更正响应文件应当以书面形式作出。交易响应人的澄清、说明或者更正应当由法定代表人或其授权代表签字或者加盖公章。由授权代表签字的，应当附法定代表人授权书。 </w:t>
      </w:r>
    </w:p>
    <w:p w14:paraId="02F9C730">
      <w:pPr>
        <w:autoSpaceDE w:val="0"/>
        <w:autoSpaceDN w:val="0"/>
        <w:adjustRightInd w:val="0"/>
        <w:snapToGrid w:val="0"/>
        <w:spacing w:line="300" w:lineRule="auto"/>
        <w:ind w:right="210" w:firstLine="560"/>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三、评定方法-综合评分法</w:t>
      </w:r>
    </w:p>
    <w:p w14:paraId="7A8376EC">
      <w:pPr>
        <w:pStyle w:val="53"/>
        <w:snapToGrid w:val="0"/>
        <w:spacing w:line="300" w:lineRule="auto"/>
        <w:ind w:firstLine="577"/>
        <w:contextualSpacing/>
        <w:rPr>
          <w:rFonts w:hint="eastAsia" w:ascii="仿宋" w:hAnsi="仿宋" w:eastAsia="仿宋" w:cs="仿宋"/>
          <w:color w:val="auto"/>
          <w:sz w:val="28"/>
        </w:rPr>
      </w:pPr>
      <w:r>
        <w:rPr>
          <w:rFonts w:hint="eastAsia" w:ascii="仿宋" w:hAnsi="仿宋" w:eastAsia="仿宋" w:cs="仿宋"/>
          <w:color w:val="auto"/>
          <w:sz w:val="28"/>
        </w:rPr>
        <w:t>综合评分法，是指响应文件满足</w:t>
      </w:r>
      <w:r>
        <w:rPr>
          <w:rFonts w:hint="eastAsia" w:ascii="仿宋" w:hAnsi="仿宋" w:eastAsia="仿宋" w:cs="仿宋"/>
          <w:color w:val="auto"/>
          <w:kern w:val="0"/>
          <w:sz w:val="28"/>
          <w:lang w:val="zh-CN"/>
        </w:rPr>
        <w:t>采购文件</w:t>
      </w:r>
      <w:r>
        <w:rPr>
          <w:rFonts w:hint="eastAsia" w:ascii="仿宋" w:hAnsi="仿宋" w:eastAsia="仿宋" w:cs="仿宋"/>
          <w:color w:val="auto"/>
          <w:sz w:val="28"/>
        </w:rPr>
        <w:t>全部实质性要求且按评审因素的量化指标评审得分最高的交易响应人为成交人的评审方法。</w:t>
      </w:r>
    </w:p>
    <w:p w14:paraId="2F9B2230">
      <w:pPr>
        <w:pStyle w:val="53"/>
        <w:snapToGrid w:val="0"/>
        <w:spacing w:line="300" w:lineRule="auto"/>
        <w:ind w:firstLine="577"/>
        <w:contextualSpacing/>
        <w:rPr>
          <w:rFonts w:hint="eastAsia" w:ascii="仿宋" w:hAnsi="仿宋" w:eastAsia="仿宋" w:cs="仿宋"/>
          <w:color w:val="auto"/>
          <w:sz w:val="28"/>
        </w:rPr>
      </w:pPr>
      <w:r>
        <w:rPr>
          <w:rFonts w:hint="eastAsia" w:ascii="仿宋" w:hAnsi="仿宋" w:eastAsia="仿宋" w:cs="仿宋"/>
          <w:color w:val="auto"/>
          <w:sz w:val="28"/>
        </w:rPr>
        <w:t>评审时，</w:t>
      </w:r>
      <w:r>
        <w:rPr>
          <w:rFonts w:hint="eastAsia" w:ascii="仿宋" w:hAnsi="仿宋" w:eastAsia="仿宋" w:cs="仿宋"/>
          <w:color w:val="auto"/>
          <w:kern w:val="0"/>
          <w:sz w:val="28"/>
          <w:lang w:val="zh-CN" w:eastAsia="zh-CN"/>
        </w:rPr>
        <w:t>评审</w:t>
      </w:r>
      <w:r>
        <w:rPr>
          <w:rFonts w:hint="eastAsia" w:ascii="仿宋" w:hAnsi="仿宋" w:eastAsia="仿宋" w:cs="仿宋"/>
          <w:color w:val="auto"/>
          <w:sz w:val="28"/>
        </w:rPr>
        <w:t>小组各成员应当独立对每个有效响应的文件进行评分，然后汇总每个交易响应人每项评分因素的得分。</w:t>
      </w:r>
    </w:p>
    <w:p w14:paraId="0B931EE9">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（一）审查响应文件的有效性、完整性、响应程度</w:t>
      </w:r>
    </w:p>
    <w:p w14:paraId="5012FCC5">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1.交易响应人资格是否符合;</w:t>
      </w:r>
    </w:p>
    <w:p w14:paraId="099C1FC6">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2.响应文件是否完整；</w:t>
      </w:r>
    </w:p>
    <w:p w14:paraId="09A436F9">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3.响应文件是否恰当地签署；</w:t>
      </w:r>
    </w:p>
    <w:p w14:paraId="73DFEB55">
      <w:pPr>
        <w:snapToGrid w:val="0"/>
        <w:spacing w:line="300" w:lineRule="auto"/>
        <w:ind w:firstLine="540"/>
        <w:rPr>
          <w:rFonts w:hint="eastAsia" w:ascii="仿宋" w:hAnsi="仿宋" w:eastAsia="仿宋" w:cs="仿宋"/>
          <w:color w:val="auto"/>
          <w:sz w:val="28"/>
          <w:szCs w:val="28"/>
        </w:rPr>
      </w:pPr>
      <w:r>
        <w:rPr>
          <w:rFonts w:hint="eastAsia" w:ascii="仿宋" w:hAnsi="仿宋" w:eastAsia="仿宋" w:cs="仿宋"/>
          <w:color w:val="auto"/>
          <w:sz w:val="28"/>
          <w:szCs w:val="28"/>
        </w:rPr>
        <w:t>4.是否作出实质性响应（是否有实质性响应，只根据响应文件本身，而不寻求外部证据）；</w:t>
      </w:r>
    </w:p>
    <w:p w14:paraId="0AC2A065">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5.是否有计算错误。</w:t>
      </w:r>
    </w:p>
    <w:p w14:paraId="69959913">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（二）误差纠正</w:t>
      </w:r>
    </w:p>
    <w:p w14:paraId="6D5576C2">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1.响应文件中投标报价总表内容与响应文件中相应内容不一致的，以投标报价总表为准。</w:t>
      </w:r>
    </w:p>
    <w:p w14:paraId="64B93BDF">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2.大写金额和小写金额不一致的，以大写金额为准。</w:t>
      </w:r>
    </w:p>
    <w:p w14:paraId="47C62B68">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3.单价金额小数点或者百分比有明显错位的，以投标报价总表的总价为准，并修改单价。</w:t>
      </w:r>
    </w:p>
    <w:p w14:paraId="1A522130">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4.总价金额与按单价汇总金额不一致的，以单价金额计算结果为准。</w:t>
      </w:r>
    </w:p>
    <w:p w14:paraId="65461FEB">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同时出现两种以上错误的，按照前款规定的顺序修正。</w:t>
      </w:r>
    </w:p>
    <w:p w14:paraId="203B0EDB">
      <w:pPr>
        <w:tabs>
          <w:tab w:val="left" w:pos="6555"/>
          <w:tab w:val="right" w:pos="8306"/>
        </w:tabs>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（三）出现下列情形之一的，作无效响应处理</w:t>
      </w:r>
    </w:p>
    <w:p w14:paraId="02D885FC">
      <w:pPr>
        <w:snapToGrid w:val="0"/>
        <w:spacing w:line="30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1.不具备</w:t>
      </w:r>
      <w:r>
        <w:rPr>
          <w:rFonts w:hint="eastAsia" w:ascii="仿宋" w:hAnsi="仿宋" w:eastAsia="仿宋" w:cs="仿宋"/>
          <w:color w:val="auto"/>
          <w:kern w:val="0"/>
          <w:sz w:val="28"/>
          <w:lang w:val="zh-CN"/>
        </w:rPr>
        <w:t>采购文件</w:t>
      </w:r>
      <w:r>
        <w:rPr>
          <w:rFonts w:hint="eastAsia" w:ascii="仿宋" w:hAnsi="仿宋" w:eastAsia="仿宋" w:cs="仿宋"/>
          <w:color w:val="auto"/>
          <w:sz w:val="28"/>
          <w:szCs w:val="28"/>
        </w:rPr>
        <w:t>中规定的资格要求的；</w:t>
      </w:r>
    </w:p>
    <w:p w14:paraId="20DB0EB6">
      <w:pPr>
        <w:snapToGrid w:val="0"/>
        <w:spacing w:line="30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2.响应报价超出最高限制单价或单件报价空缺或总价超过预估采购金额的均为无效报价；</w:t>
      </w:r>
    </w:p>
    <w:p w14:paraId="54D87644">
      <w:pPr>
        <w:pStyle w:val="53"/>
        <w:snapToGrid w:val="0"/>
        <w:spacing w:line="300" w:lineRule="auto"/>
        <w:ind w:firstLine="577"/>
        <w:contextualSpacing/>
        <w:rPr>
          <w:rFonts w:hint="eastAsia" w:ascii="仿宋" w:hAnsi="仿宋" w:eastAsia="仿宋" w:cs="仿宋"/>
          <w:color w:val="auto"/>
          <w:sz w:val="28"/>
        </w:rPr>
      </w:pPr>
      <w:r>
        <w:rPr>
          <w:rFonts w:hint="eastAsia" w:ascii="仿宋" w:hAnsi="仿宋" w:eastAsia="仿宋" w:cs="仿宋"/>
          <w:color w:val="auto"/>
          <w:sz w:val="28"/>
        </w:rPr>
        <w:t>3.不符合法律、法规和采购文件中规定的其他实质性要求的。</w:t>
      </w:r>
    </w:p>
    <w:p w14:paraId="217EE230">
      <w:pPr>
        <w:snapToGrid w:val="0"/>
        <w:spacing w:line="30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（四）出现下列情形之一的，采购失败</w:t>
      </w:r>
    </w:p>
    <w:p w14:paraId="748D224C">
      <w:pPr>
        <w:snapToGrid w:val="0"/>
        <w:spacing w:line="30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1.符合条件的交易响应人或者对</w:t>
      </w:r>
      <w:r>
        <w:rPr>
          <w:rFonts w:hint="eastAsia" w:ascii="仿宋" w:hAnsi="仿宋" w:eastAsia="仿宋" w:cs="仿宋"/>
          <w:color w:val="auto"/>
          <w:kern w:val="0"/>
          <w:sz w:val="28"/>
          <w:lang w:val="zh-CN"/>
        </w:rPr>
        <w:t>采购文件</w:t>
      </w:r>
      <w:r>
        <w:rPr>
          <w:rFonts w:hint="eastAsia" w:ascii="仿宋" w:hAnsi="仿宋" w:eastAsia="仿宋" w:cs="仿宋"/>
          <w:color w:val="auto"/>
          <w:sz w:val="28"/>
          <w:szCs w:val="28"/>
        </w:rPr>
        <w:t>作实质响应的交易响应人不足3家的；</w:t>
      </w:r>
    </w:p>
    <w:p w14:paraId="6EFE70E7">
      <w:pPr>
        <w:snapToGrid w:val="0"/>
        <w:spacing w:line="300" w:lineRule="auto"/>
        <w:ind w:firstLine="555"/>
        <w:rPr>
          <w:rFonts w:hint="eastAsia" w:ascii="仿宋" w:hAnsi="仿宋" w:eastAsia="仿宋" w:cs="仿宋"/>
          <w:color w:val="auto"/>
          <w:sz w:val="28"/>
          <w:szCs w:val="28"/>
        </w:rPr>
      </w:pPr>
      <w:r>
        <w:rPr>
          <w:rFonts w:hint="eastAsia" w:ascii="仿宋" w:hAnsi="仿宋" w:eastAsia="仿宋" w:cs="仿宋"/>
          <w:color w:val="auto"/>
          <w:sz w:val="28"/>
          <w:szCs w:val="28"/>
        </w:rPr>
        <w:t>2.出现影响采购公正的违法违规行为的；</w:t>
      </w:r>
    </w:p>
    <w:p w14:paraId="58BCB1E0">
      <w:pPr>
        <w:snapToGrid w:val="0"/>
        <w:spacing w:line="300" w:lineRule="auto"/>
        <w:ind w:firstLine="555"/>
        <w:rPr>
          <w:rFonts w:hint="eastAsia" w:ascii="仿宋" w:hAnsi="仿宋" w:eastAsia="仿宋" w:cs="仿宋"/>
          <w:color w:val="auto"/>
          <w:sz w:val="28"/>
          <w:szCs w:val="28"/>
        </w:rPr>
      </w:pPr>
      <w:r>
        <w:rPr>
          <w:rFonts w:hint="eastAsia" w:ascii="仿宋" w:hAnsi="仿宋" w:eastAsia="仿宋" w:cs="仿宋"/>
          <w:color w:val="auto"/>
          <w:sz w:val="28"/>
          <w:szCs w:val="28"/>
        </w:rPr>
        <w:t>3.交易响应人的响应报价均超过了预估采购金额，交易发起人不能支付的；</w:t>
      </w:r>
    </w:p>
    <w:p w14:paraId="50988765">
      <w:pPr>
        <w:snapToGrid w:val="0"/>
        <w:spacing w:line="300" w:lineRule="auto"/>
        <w:ind w:firstLine="555"/>
        <w:rPr>
          <w:rFonts w:hint="eastAsia" w:ascii="仿宋" w:hAnsi="仿宋" w:eastAsia="仿宋" w:cs="仿宋"/>
          <w:color w:val="auto"/>
          <w:sz w:val="28"/>
          <w:szCs w:val="28"/>
        </w:rPr>
      </w:pPr>
      <w:r>
        <w:rPr>
          <w:rFonts w:hint="eastAsia" w:ascii="仿宋" w:hAnsi="仿宋" w:eastAsia="仿宋" w:cs="仿宋"/>
          <w:color w:val="auto"/>
          <w:sz w:val="28"/>
          <w:szCs w:val="28"/>
        </w:rPr>
        <w:t>4.因重大变故，采购任务取消的。</w:t>
      </w:r>
    </w:p>
    <w:p w14:paraId="73BDA0D4">
      <w:pPr>
        <w:snapToGrid w:val="0"/>
        <w:spacing w:line="300" w:lineRule="auto"/>
        <w:ind w:firstLine="555"/>
        <w:rPr>
          <w:rFonts w:hint="eastAsia" w:ascii="仿宋" w:hAnsi="仿宋" w:eastAsia="仿宋" w:cs="仿宋"/>
          <w:color w:val="auto"/>
          <w:sz w:val="28"/>
          <w:szCs w:val="28"/>
        </w:rPr>
      </w:pPr>
      <w:r>
        <w:rPr>
          <w:rFonts w:hint="eastAsia" w:ascii="仿宋" w:hAnsi="仿宋" w:eastAsia="仿宋" w:cs="仿宋"/>
          <w:color w:val="auto"/>
          <w:sz w:val="28"/>
          <w:szCs w:val="28"/>
        </w:rPr>
        <w:t>除资格性检查认定错误、分值汇总计算错误、分项评分超出评分标准范围、客观分评分不一致、经</w:t>
      </w:r>
      <w:r>
        <w:rPr>
          <w:rFonts w:hint="eastAsia" w:ascii="仿宋" w:hAnsi="仿宋" w:eastAsia="仿宋" w:cs="仿宋"/>
          <w:color w:val="auto"/>
          <w:kern w:val="0"/>
          <w:sz w:val="28"/>
          <w:lang w:val="zh-CN"/>
        </w:rPr>
        <w:t>评审小组</w:t>
      </w:r>
      <w:r>
        <w:rPr>
          <w:rFonts w:hint="eastAsia" w:ascii="仿宋" w:hAnsi="仿宋" w:eastAsia="仿宋" w:cs="仿宋"/>
          <w:color w:val="auto"/>
          <w:sz w:val="28"/>
          <w:szCs w:val="28"/>
        </w:rPr>
        <w:t>一致认定评分畸高、畸低的情形外，交易发起人不以任何理由组织重新评审。交易发起人发现</w:t>
      </w:r>
      <w:r>
        <w:rPr>
          <w:rFonts w:hint="eastAsia" w:ascii="仿宋" w:hAnsi="仿宋" w:eastAsia="仿宋" w:cs="仿宋"/>
          <w:color w:val="auto"/>
          <w:kern w:val="0"/>
          <w:sz w:val="28"/>
          <w:lang w:val="zh-CN"/>
        </w:rPr>
        <w:t>评审小组</w:t>
      </w:r>
      <w:r>
        <w:rPr>
          <w:rFonts w:hint="eastAsia" w:ascii="仿宋" w:hAnsi="仿宋" w:eastAsia="仿宋" w:cs="仿宋"/>
          <w:color w:val="auto"/>
          <w:sz w:val="28"/>
          <w:szCs w:val="28"/>
        </w:rPr>
        <w:t>未按照</w:t>
      </w:r>
      <w:r>
        <w:rPr>
          <w:rFonts w:hint="eastAsia" w:ascii="仿宋" w:hAnsi="仿宋" w:eastAsia="仿宋" w:cs="仿宋"/>
          <w:color w:val="auto"/>
          <w:kern w:val="0"/>
          <w:sz w:val="28"/>
          <w:lang w:val="zh-CN"/>
        </w:rPr>
        <w:t>采购文件</w:t>
      </w:r>
      <w:r>
        <w:rPr>
          <w:rFonts w:hint="eastAsia" w:ascii="仿宋" w:hAnsi="仿宋" w:eastAsia="仿宋" w:cs="仿宋"/>
          <w:color w:val="auto"/>
          <w:sz w:val="28"/>
          <w:szCs w:val="28"/>
        </w:rPr>
        <w:t>规定的评审标准进行评审的，重新开展采购活动。</w:t>
      </w:r>
    </w:p>
    <w:p w14:paraId="164718BA">
      <w:pPr>
        <w:pStyle w:val="53"/>
        <w:snapToGrid w:val="0"/>
        <w:spacing w:line="300" w:lineRule="auto"/>
        <w:ind w:firstLine="579"/>
        <w:contextualSpacing/>
        <w:rPr>
          <w:rFonts w:hint="eastAsia" w:ascii="仿宋" w:hAnsi="仿宋" w:eastAsia="仿宋" w:cs="仿宋"/>
          <w:b/>
          <w:color w:val="auto"/>
          <w:sz w:val="28"/>
        </w:rPr>
      </w:pPr>
      <w:r>
        <w:rPr>
          <w:rFonts w:hint="eastAsia" w:ascii="仿宋" w:hAnsi="仿宋" w:eastAsia="仿宋" w:cs="仿宋"/>
          <w:b/>
          <w:color w:val="auto"/>
          <w:kern w:val="0"/>
          <w:sz w:val="28"/>
          <w:lang w:val="en-US" w:eastAsia="zh-CN"/>
        </w:rPr>
        <w:t>四</w:t>
      </w:r>
      <w:r>
        <w:rPr>
          <w:rFonts w:hint="eastAsia" w:ascii="仿宋" w:hAnsi="仿宋" w:eastAsia="仿宋" w:cs="仿宋"/>
          <w:b/>
          <w:color w:val="auto"/>
          <w:sz w:val="28"/>
        </w:rPr>
        <w:t>、评审标准</w:t>
      </w:r>
    </w:p>
    <w:p w14:paraId="09DDDA05">
      <w:pPr>
        <w:snapToGrid w:val="0"/>
        <w:spacing w:line="300" w:lineRule="auto"/>
        <w:ind w:firstLine="555"/>
        <w:rPr>
          <w:rFonts w:hint="eastAsia" w:ascii="仿宋" w:hAnsi="仿宋" w:eastAsia="仿宋" w:cs="仿宋"/>
          <w:color w:val="auto"/>
          <w:sz w:val="28"/>
          <w:szCs w:val="28"/>
        </w:rPr>
      </w:pPr>
      <w:r>
        <w:rPr>
          <w:rFonts w:hint="eastAsia" w:ascii="仿宋" w:hAnsi="仿宋" w:eastAsia="仿宋" w:cs="仿宋"/>
          <w:color w:val="auto"/>
          <w:sz w:val="28"/>
          <w:szCs w:val="28"/>
        </w:rPr>
        <w:t>总分值为100分。</w:t>
      </w:r>
    </w:p>
    <w:p w14:paraId="6055A3EA">
      <w:pPr>
        <w:snapToGrid w:val="0"/>
        <w:spacing w:line="300" w:lineRule="auto"/>
        <w:ind w:left="568"/>
        <w:rPr>
          <w:rFonts w:hint="eastAsia" w:ascii="仿宋" w:hAnsi="仿宋" w:eastAsia="仿宋" w:cs="仿宋"/>
          <w:b/>
          <w:color w:val="auto"/>
          <w:sz w:val="28"/>
          <w:szCs w:val="28"/>
          <w:lang w:val="zh-CN"/>
        </w:rPr>
      </w:pPr>
      <w:r>
        <w:rPr>
          <w:rFonts w:hint="eastAsia" w:ascii="仿宋" w:hAnsi="仿宋" w:eastAsia="仿宋" w:cs="仿宋"/>
          <w:b/>
          <w:color w:val="auto"/>
          <w:sz w:val="28"/>
          <w:szCs w:val="28"/>
        </w:rPr>
        <w:t>（一）</w:t>
      </w:r>
      <w:r>
        <w:rPr>
          <w:rFonts w:hint="eastAsia" w:ascii="仿宋" w:hAnsi="仿宋" w:eastAsia="仿宋" w:cs="仿宋"/>
          <w:b/>
          <w:color w:val="auto"/>
          <w:sz w:val="28"/>
          <w:szCs w:val="28"/>
          <w:lang w:val="zh-CN"/>
        </w:rPr>
        <w:t>商务技术标：</w:t>
      </w:r>
      <w:r>
        <w:rPr>
          <w:rFonts w:hint="eastAsia" w:ascii="仿宋" w:hAnsi="仿宋" w:eastAsia="仿宋" w:cs="仿宋"/>
          <w:b/>
          <w:color w:val="auto"/>
          <w:sz w:val="28"/>
          <w:szCs w:val="28"/>
        </w:rPr>
        <w:t>70</w:t>
      </w:r>
      <w:r>
        <w:rPr>
          <w:rFonts w:hint="eastAsia" w:ascii="仿宋" w:hAnsi="仿宋" w:eastAsia="仿宋" w:cs="仿宋"/>
          <w:b/>
          <w:color w:val="auto"/>
          <w:sz w:val="28"/>
          <w:szCs w:val="28"/>
          <w:lang w:val="zh-CN"/>
        </w:rPr>
        <w:t>分</w:t>
      </w:r>
    </w:p>
    <w:p w14:paraId="585D409A">
      <w:pPr>
        <w:adjustRightInd w:val="0"/>
        <w:snapToGrid w:val="0"/>
        <w:spacing w:line="300" w:lineRule="auto"/>
        <w:ind w:firstLine="551" w:firstLineChars="196"/>
        <w:jc w:val="left"/>
        <w:rPr>
          <w:rFonts w:hint="eastAsia" w:ascii="仿宋" w:hAnsi="仿宋" w:eastAsia="仿宋" w:cs="仿宋"/>
          <w:b/>
          <w:color w:val="auto"/>
          <w:sz w:val="28"/>
          <w:szCs w:val="28"/>
        </w:rPr>
      </w:pPr>
      <w:r>
        <w:rPr>
          <w:rFonts w:hint="eastAsia" w:ascii="仿宋" w:hAnsi="仿宋" w:eastAsia="仿宋" w:cs="仿宋"/>
          <w:b/>
          <w:color w:val="auto"/>
          <w:sz w:val="28"/>
          <w:szCs w:val="28"/>
        </w:rPr>
        <w:t>各交易响应人得分为评审小组成员评分的算术平均分，分值保留小数点后两位。</w:t>
      </w:r>
    </w:p>
    <w:tbl>
      <w:tblPr>
        <w:tblStyle w:val="27"/>
        <w:tblW w:w="98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4"/>
        <w:gridCol w:w="6919"/>
      </w:tblGrid>
      <w:tr w14:paraId="6A46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894" w:type="dxa"/>
            <w:noWrap w:val="0"/>
            <w:vAlign w:val="center"/>
          </w:tcPr>
          <w:p w14:paraId="65B66346">
            <w:pPr>
              <w:spacing w:line="3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评分因素</w:t>
            </w:r>
          </w:p>
        </w:tc>
        <w:tc>
          <w:tcPr>
            <w:tcW w:w="6919" w:type="dxa"/>
            <w:noWrap w:val="0"/>
            <w:vAlign w:val="center"/>
          </w:tcPr>
          <w:p w14:paraId="4100261A">
            <w:pPr>
              <w:spacing w:line="360" w:lineRule="exact"/>
              <w:jc w:val="center"/>
              <w:rPr>
                <w:rFonts w:hint="eastAsia" w:ascii="仿宋" w:hAnsi="仿宋" w:eastAsia="仿宋" w:cs="仿宋"/>
                <w:b/>
                <w:bCs/>
                <w:color w:val="auto"/>
                <w:kern w:val="0"/>
                <w:sz w:val="24"/>
              </w:rPr>
            </w:pPr>
            <w:r>
              <w:rPr>
                <w:rFonts w:hint="eastAsia" w:ascii="仿宋" w:hAnsi="仿宋" w:eastAsia="仿宋" w:cs="仿宋"/>
                <w:b/>
                <w:bCs/>
                <w:color w:val="auto"/>
                <w:kern w:val="0"/>
                <w:sz w:val="24"/>
              </w:rPr>
              <w:t>评分标准</w:t>
            </w:r>
          </w:p>
        </w:tc>
      </w:tr>
      <w:tr w14:paraId="6E57A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4" w:type="dxa"/>
            <w:noWrap w:val="0"/>
            <w:vAlign w:val="center"/>
          </w:tcPr>
          <w:p w14:paraId="22C63D65">
            <w:pPr>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企业</w:t>
            </w:r>
            <w:r>
              <w:rPr>
                <w:rFonts w:hint="eastAsia" w:ascii="仿宋" w:hAnsi="仿宋" w:eastAsia="仿宋" w:cs="仿宋"/>
                <w:color w:val="auto"/>
                <w:kern w:val="0"/>
                <w:sz w:val="24"/>
                <w:lang w:val="en-US" w:eastAsia="zh-CN"/>
              </w:rPr>
              <w:t>实力</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8</w:t>
            </w:r>
            <w:r>
              <w:rPr>
                <w:rFonts w:hint="eastAsia" w:ascii="仿宋" w:hAnsi="仿宋" w:eastAsia="仿宋" w:cs="仿宋"/>
                <w:color w:val="auto"/>
                <w:kern w:val="0"/>
                <w:sz w:val="24"/>
              </w:rPr>
              <w:t>分）</w:t>
            </w:r>
          </w:p>
        </w:tc>
        <w:tc>
          <w:tcPr>
            <w:tcW w:w="6919" w:type="dxa"/>
            <w:noWrap w:val="0"/>
            <w:vAlign w:val="center"/>
          </w:tcPr>
          <w:p w14:paraId="471A549D">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1.具有有效期内的质量管理体系认证证书的得2分。</w:t>
            </w:r>
          </w:p>
          <w:p w14:paraId="4E6C9B21">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2.具有有效期内的环境管理体系认证证书的得2分。</w:t>
            </w:r>
          </w:p>
          <w:p w14:paraId="18F93D1F">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 xml:space="preserve">3.具有有效期内的职业健康安全管理体系认证证书的得2分。 </w:t>
            </w:r>
          </w:p>
          <w:p w14:paraId="63D9F872">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4.提供有效期内的售后服务管理体系认证证书的得2分。</w:t>
            </w:r>
          </w:p>
          <w:p w14:paraId="75F4FC6B">
            <w:pPr>
              <w:spacing w:line="360" w:lineRule="exact"/>
              <w:rPr>
                <w:rFonts w:hint="eastAsia" w:ascii="仿宋" w:hAnsi="仿宋" w:eastAsia="仿宋" w:cs="仿宋"/>
                <w:color w:val="auto"/>
                <w:kern w:val="0"/>
                <w:sz w:val="24"/>
                <w:lang w:eastAsia="zh-CN"/>
              </w:rPr>
            </w:pPr>
            <w:r>
              <w:rPr>
                <w:rFonts w:hint="eastAsia" w:ascii="仿宋" w:hAnsi="仿宋" w:eastAsia="仿宋" w:cs="仿宋"/>
                <w:color w:val="auto"/>
                <w:kern w:val="0"/>
                <w:sz w:val="24"/>
              </w:rPr>
              <w:t>注：</w:t>
            </w:r>
            <w:r>
              <w:rPr>
                <w:rFonts w:hint="eastAsia" w:ascii="仿宋" w:hAnsi="仿宋" w:eastAsia="仿宋" w:cs="仿宋"/>
                <w:color w:val="auto"/>
                <w:kern w:val="0"/>
                <w:sz w:val="24"/>
                <w:lang w:val="en-US" w:eastAsia="zh-CN"/>
              </w:rPr>
              <w:t>交易响应人</w:t>
            </w:r>
            <w:r>
              <w:rPr>
                <w:rFonts w:hint="eastAsia" w:ascii="仿宋" w:hAnsi="仿宋" w:eastAsia="仿宋" w:cs="仿宋"/>
                <w:color w:val="auto"/>
                <w:kern w:val="0"/>
                <w:sz w:val="24"/>
              </w:rPr>
              <w:t>提供的认证证书须</w:t>
            </w:r>
            <w:r>
              <w:rPr>
                <w:rFonts w:hint="eastAsia" w:ascii="仿宋" w:hAnsi="仿宋" w:eastAsia="仿宋" w:cs="仿宋"/>
                <w:color w:val="auto"/>
                <w:kern w:val="0"/>
                <w:sz w:val="24"/>
                <w:lang w:val="en-US" w:eastAsia="zh-CN"/>
              </w:rPr>
              <w:t>交易响应人</w:t>
            </w:r>
            <w:r>
              <w:rPr>
                <w:rFonts w:hint="eastAsia" w:ascii="仿宋" w:hAnsi="仿宋" w:eastAsia="仿宋" w:cs="仿宋"/>
                <w:color w:val="auto"/>
                <w:kern w:val="0"/>
                <w:sz w:val="24"/>
              </w:rPr>
              <w:t>本身合法持有，在国家认证认可信息公共服务平台查询（http://cx.cnca.cn/CertECloud/index/index/page）。</w:t>
            </w:r>
            <w:r>
              <w:rPr>
                <w:rFonts w:hint="eastAsia" w:ascii="仿宋" w:hAnsi="仿宋" w:eastAsia="仿宋" w:cs="仿宋"/>
                <w:color w:val="auto"/>
                <w:kern w:val="0"/>
                <w:sz w:val="24"/>
                <w:lang w:val="en-US" w:eastAsia="zh-CN"/>
              </w:rPr>
              <w:t>响应</w:t>
            </w:r>
            <w:r>
              <w:rPr>
                <w:rFonts w:hint="eastAsia" w:ascii="仿宋" w:hAnsi="仿宋" w:eastAsia="仿宋" w:cs="仿宋"/>
                <w:color w:val="auto"/>
                <w:kern w:val="0"/>
                <w:sz w:val="24"/>
              </w:rPr>
              <w:t>文件内提供认证证书复印件及网站查询截图并加盖单位公章，不提供不得分。</w:t>
            </w:r>
            <w:r>
              <w:rPr>
                <w:rFonts w:hint="eastAsia" w:ascii="仿宋" w:hAnsi="仿宋" w:eastAsia="仿宋" w:cs="仿宋"/>
                <w:color w:val="auto"/>
                <w:kern w:val="0"/>
                <w:sz w:val="24"/>
              </w:rPr>
              <w:t>原件</w:t>
            </w:r>
            <w:r>
              <w:rPr>
                <w:rFonts w:hint="eastAsia" w:ascii="仿宋" w:hAnsi="仿宋" w:eastAsia="仿宋" w:cs="仿宋"/>
                <w:color w:val="auto"/>
                <w:kern w:val="0"/>
                <w:sz w:val="24"/>
                <w:lang w:val="en-US" w:eastAsia="zh-CN"/>
              </w:rPr>
              <w:t>备</w:t>
            </w:r>
            <w:r>
              <w:rPr>
                <w:rFonts w:hint="eastAsia" w:ascii="仿宋" w:hAnsi="仿宋" w:eastAsia="仿宋" w:cs="仿宋"/>
                <w:color w:val="auto"/>
                <w:kern w:val="0"/>
                <w:sz w:val="24"/>
              </w:rPr>
              <w:t>评审现场核验</w:t>
            </w:r>
            <w:r>
              <w:rPr>
                <w:rFonts w:hint="eastAsia" w:ascii="仿宋" w:hAnsi="仿宋" w:eastAsia="仿宋" w:cs="仿宋"/>
                <w:color w:val="auto"/>
                <w:kern w:val="0"/>
                <w:sz w:val="24"/>
                <w:lang w:eastAsia="zh-CN"/>
              </w:rPr>
              <w:t>。</w:t>
            </w:r>
          </w:p>
        </w:tc>
      </w:tr>
      <w:tr w14:paraId="5742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94" w:type="dxa"/>
            <w:noWrap w:val="0"/>
            <w:vAlign w:val="center"/>
          </w:tcPr>
          <w:p w14:paraId="7A742F06">
            <w:pPr>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业绩（</w:t>
            </w:r>
            <w:r>
              <w:rPr>
                <w:rFonts w:hint="eastAsia" w:ascii="仿宋" w:hAnsi="仿宋" w:eastAsia="仿宋" w:cs="仿宋"/>
                <w:color w:val="auto"/>
                <w:kern w:val="0"/>
                <w:sz w:val="24"/>
                <w:lang w:val="en-US" w:eastAsia="zh-CN"/>
              </w:rPr>
              <w:t>10</w:t>
            </w:r>
            <w:r>
              <w:rPr>
                <w:rFonts w:hint="eastAsia" w:ascii="仿宋" w:hAnsi="仿宋" w:eastAsia="仿宋" w:cs="仿宋"/>
                <w:color w:val="auto"/>
                <w:kern w:val="0"/>
                <w:sz w:val="24"/>
              </w:rPr>
              <w:t>分）</w:t>
            </w:r>
          </w:p>
        </w:tc>
        <w:tc>
          <w:tcPr>
            <w:tcW w:w="6919" w:type="dxa"/>
            <w:noWrap w:val="0"/>
            <w:vAlign w:val="center"/>
          </w:tcPr>
          <w:p w14:paraId="45492867">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提供2022年以来学生公寓物品成功案例中标通知书、供应合同及合同对应的质量抽检报告和业主正面评价证明，每个案例得2分，本项最高得10分，提供不全不得分。</w:t>
            </w:r>
          </w:p>
          <w:p w14:paraId="458C7F85">
            <w:pPr>
              <w:spacing w:line="360" w:lineRule="exact"/>
              <w:rPr>
                <w:rFonts w:hint="eastAsia" w:ascii="仿宋" w:hAnsi="仿宋" w:eastAsia="仿宋" w:cs="仿宋"/>
                <w:color w:val="auto"/>
                <w:kern w:val="0"/>
                <w:sz w:val="24"/>
                <w:lang w:eastAsia="zh-CN"/>
              </w:rPr>
            </w:pPr>
            <w:r>
              <w:rPr>
                <w:rFonts w:hint="eastAsia" w:ascii="仿宋" w:hAnsi="仿宋" w:eastAsia="仿宋" w:cs="仿宋"/>
                <w:color w:val="auto"/>
                <w:kern w:val="0"/>
                <w:sz w:val="24"/>
              </w:rPr>
              <w:t>注：同一业主单位业绩不同时得分，不提供不得分。</w:t>
            </w:r>
            <w:r>
              <w:rPr>
                <w:rFonts w:hint="eastAsia" w:ascii="仿宋" w:hAnsi="仿宋" w:eastAsia="仿宋" w:cs="仿宋"/>
                <w:color w:val="auto"/>
                <w:kern w:val="0"/>
                <w:sz w:val="24"/>
              </w:rPr>
              <w:t>原件</w:t>
            </w:r>
            <w:r>
              <w:rPr>
                <w:rFonts w:hint="eastAsia" w:ascii="仿宋" w:hAnsi="仿宋" w:eastAsia="仿宋" w:cs="仿宋"/>
                <w:color w:val="auto"/>
                <w:kern w:val="0"/>
                <w:sz w:val="24"/>
                <w:lang w:val="en-US" w:eastAsia="zh-CN"/>
              </w:rPr>
              <w:t>备</w:t>
            </w:r>
            <w:r>
              <w:rPr>
                <w:rFonts w:hint="eastAsia" w:ascii="仿宋" w:hAnsi="仿宋" w:eastAsia="仿宋" w:cs="仿宋"/>
                <w:color w:val="auto"/>
                <w:kern w:val="0"/>
                <w:sz w:val="24"/>
              </w:rPr>
              <w:t>评审现场核验</w:t>
            </w:r>
            <w:r>
              <w:rPr>
                <w:rFonts w:hint="eastAsia" w:ascii="仿宋" w:hAnsi="仿宋" w:eastAsia="仿宋" w:cs="仿宋"/>
                <w:color w:val="auto"/>
                <w:kern w:val="0"/>
                <w:sz w:val="24"/>
                <w:lang w:eastAsia="zh-CN"/>
              </w:rPr>
              <w:t>。</w:t>
            </w:r>
          </w:p>
        </w:tc>
      </w:tr>
      <w:tr w14:paraId="38132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94" w:type="dxa"/>
            <w:noWrap w:val="0"/>
            <w:vAlign w:val="center"/>
          </w:tcPr>
          <w:p w14:paraId="355D43A5">
            <w:pPr>
              <w:spacing w:line="360" w:lineRule="exact"/>
              <w:jc w:val="center"/>
              <w:rPr>
                <w:rFonts w:hint="eastAsia"/>
                <w:color w:val="auto"/>
                <w:highlight w:val="cyan"/>
              </w:rPr>
            </w:pPr>
            <w:r>
              <w:rPr>
                <w:rFonts w:hint="eastAsia" w:ascii="仿宋" w:hAnsi="仿宋" w:eastAsia="仿宋" w:cs="仿宋"/>
                <w:color w:val="auto"/>
                <w:kern w:val="0"/>
                <w:sz w:val="24"/>
              </w:rPr>
              <w:t>产品质量保障（</w:t>
            </w:r>
            <w:r>
              <w:rPr>
                <w:rFonts w:hint="eastAsia" w:ascii="仿宋" w:hAnsi="仿宋" w:eastAsia="仿宋" w:cs="仿宋"/>
                <w:color w:val="auto"/>
                <w:kern w:val="0"/>
                <w:sz w:val="24"/>
                <w:lang w:val="en-US" w:eastAsia="zh-CN"/>
              </w:rPr>
              <w:t>20</w:t>
            </w:r>
            <w:r>
              <w:rPr>
                <w:rFonts w:hint="eastAsia" w:ascii="仿宋" w:hAnsi="仿宋" w:eastAsia="仿宋" w:cs="仿宋"/>
                <w:color w:val="auto"/>
                <w:kern w:val="0"/>
                <w:sz w:val="24"/>
              </w:rPr>
              <w:t>分）</w:t>
            </w:r>
          </w:p>
        </w:tc>
        <w:tc>
          <w:tcPr>
            <w:tcW w:w="6919" w:type="dxa"/>
            <w:noWrap w:val="0"/>
            <w:vAlign w:val="center"/>
          </w:tcPr>
          <w:p w14:paraId="237097D6">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1.具有有效期内的学生用纺织品质量保证能力评价证书的得2分。</w:t>
            </w:r>
          </w:p>
          <w:p w14:paraId="3B4BBE7C">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2.提供202</w:t>
            </w:r>
            <w:r>
              <w:rPr>
                <w:rFonts w:hint="eastAsia" w:ascii="仿宋" w:hAnsi="仿宋" w:eastAsia="仿宋" w:cs="仿宋"/>
                <w:color w:val="auto"/>
                <w:kern w:val="0"/>
                <w:sz w:val="24"/>
                <w:lang w:val="en-US" w:eastAsia="zh-CN"/>
              </w:rPr>
              <w:t>5</w:t>
            </w:r>
            <w:r>
              <w:rPr>
                <w:rFonts w:hint="eastAsia" w:ascii="仿宋" w:hAnsi="仿宋" w:eastAsia="仿宋" w:cs="仿宋"/>
                <w:color w:val="auto"/>
                <w:kern w:val="0"/>
                <w:sz w:val="24"/>
              </w:rPr>
              <w:t>年以来主要原料（棉花、棉纱、布料和印染）整批次进货增埴税发票复印件，得4分。（如未提供或提供不全的不得分。）</w:t>
            </w:r>
          </w:p>
          <w:p w14:paraId="279FACE3">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3.提供招标公告发</w:t>
            </w:r>
            <w:r>
              <w:rPr>
                <w:rFonts w:hint="eastAsia" w:ascii="仿宋" w:hAnsi="仿宋" w:eastAsia="仿宋" w:cs="仿宋"/>
                <w:color w:val="auto"/>
                <w:kern w:val="0"/>
                <w:sz w:val="24"/>
              </w:rPr>
              <w:t>布后具有</w:t>
            </w:r>
            <w:r>
              <w:rPr>
                <w:rFonts w:hint="eastAsia" w:ascii="仿宋" w:hAnsi="仿宋" w:eastAsia="仿宋" w:cs="仿宋"/>
                <w:color w:val="auto"/>
                <w:kern w:val="0"/>
                <w:sz w:val="24"/>
                <w:highlight w:val="none"/>
              </w:rPr>
              <w:t>相应资质的</w:t>
            </w:r>
            <w:r>
              <w:rPr>
                <w:rFonts w:hint="eastAsia" w:ascii="仿宋" w:hAnsi="仿宋" w:eastAsia="仿宋" w:cs="仿宋"/>
                <w:color w:val="auto"/>
                <w:kern w:val="0"/>
                <w:sz w:val="24"/>
                <w:highlight w:val="none"/>
                <w:lang w:val="en-US" w:eastAsia="zh-CN"/>
              </w:rPr>
              <w:t>市</w:t>
            </w:r>
            <w:r>
              <w:rPr>
                <w:rFonts w:hint="eastAsia" w:ascii="仿宋" w:hAnsi="仿宋" w:eastAsia="仿宋" w:cs="仿宋"/>
                <w:color w:val="auto"/>
                <w:kern w:val="0"/>
                <w:sz w:val="24"/>
                <w:highlight w:val="none"/>
              </w:rPr>
              <w:t>级</w:t>
            </w:r>
            <w:r>
              <w:rPr>
                <w:rFonts w:hint="eastAsia" w:ascii="仿宋" w:hAnsi="仿宋" w:eastAsia="仿宋" w:cs="仿宋"/>
                <w:color w:val="auto"/>
                <w:kern w:val="0"/>
                <w:sz w:val="24"/>
                <w:highlight w:val="none"/>
                <w:lang w:val="en-US" w:eastAsia="zh-CN"/>
              </w:rPr>
              <w:t>及</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rPr>
              <w:t>纤</w:t>
            </w:r>
            <w:r>
              <w:rPr>
                <w:rFonts w:hint="eastAsia" w:ascii="仿宋" w:hAnsi="仿宋" w:eastAsia="仿宋" w:cs="仿宋"/>
                <w:color w:val="auto"/>
                <w:kern w:val="0"/>
                <w:sz w:val="24"/>
              </w:rPr>
              <w:t>维检验部门出具的本次项目投标产品全项目完整的检验报告：（</w:t>
            </w:r>
            <w:r>
              <w:rPr>
                <w:rFonts w:hint="eastAsia" w:ascii="仿宋" w:hAnsi="仿宋" w:eastAsia="仿宋" w:cs="仿宋"/>
                <w:color w:val="auto"/>
                <w:kern w:val="0"/>
                <w:sz w:val="24"/>
                <w:lang w:val="en-US" w:eastAsia="zh-CN"/>
              </w:rPr>
              <w:t>盖</w:t>
            </w:r>
            <w:r>
              <w:rPr>
                <w:rFonts w:hint="eastAsia" w:ascii="仿宋" w:hAnsi="仿宋" w:eastAsia="仿宋" w:cs="仿宋"/>
                <w:color w:val="auto"/>
                <w:kern w:val="0"/>
                <w:sz w:val="24"/>
              </w:rPr>
              <w:t>棉胎、垫棉胎、被</w:t>
            </w:r>
            <w:r>
              <w:rPr>
                <w:rFonts w:hint="eastAsia" w:ascii="仿宋" w:hAnsi="仿宋" w:eastAsia="仿宋" w:cs="仿宋"/>
                <w:color w:val="auto"/>
                <w:kern w:val="0"/>
                <w:sz w:val="24"/>
                <w:lang w:val="en-US" w:eastAsia="zh-CN"/>
              </w:rPr>
              <w:t>罩</w:t>
            </w:r>
            <w:r>
              <w:rPr>
                <w:rFonts w:hint="eastAsia" w:ascii="仿宋" w:hAnsi="仿宋" w:eastAsia="仿宋" w:cs="仿宋"/>
                <w:color w:val="auto"/>
                <w:kern w:val="0"/>
                <w:sz w:val="24"/>
              </w:rPr>
              <w:t>、床单、枕套、蚊帐、枕芯、用品包</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rPr>
              <w:t>。被套、床单、枕套的检验报告必须含有含棉量、纱支密度、断裂强力、水洗尺寸变化率、甲醛、PH值、色牢度、可分解芳香胺等。最高得</w:t>
            </w:r>
            <w:r>
              <w:rPr>
                <w:rFonts w:hint="eastAsia" w:ascii="仿宋" w:hAnsi="仿宋" w:eastAsia="仿宋" w:cs="仿宋"/>
                <w:color w:val="auto"/>
                <w:kern w:val="0"/>
                <w:sz w:val="24"/>
                <w:lang w:val="en-US" w:eastAsia="zh-CN"/>
              </w:rPr>
              <w:t>14</w:t>
            </w:r>
            <w:r>
              <w:rPr>
                <w:rFonts w:hint="eastAsia" w:ascii="仿宋" w:hAnsi="仿宋" w:eastAsia="仿宋" w:cs="仿宋"/>
                <w:color w:val="auto"/>
                <w:kern w:val="0"/>
                <w:sz w:val="24"/>
              </w:rPr>
              <w:t>分。每缺一个检验项目或检验结果为负偏差的均扣2分，扣完为止。</w:t>
            </w:r>
          </w:p>
          <w:p w14:paraId="2974BC3A">
            <w:pPr>
              <w:spacing w:line="360" w:lineRule="exact"/>
              <w:rPr>
                <w:rFonts w:hint="eastAsia" w:ascii="仿宋" w:hAnsi="仿宋" w:eastAsia="仿宋" w:cs="仿宋"/>
                <w:color w:val="auto"/>
                <w:kern w:val="0"/>
                <w:sz w:val="24"/>
                <w:highlight w:val="cyan"/>
                <w:lang w:eastAsia="zh-CN"/>
              </w:rPr>
            </w:pPr>
            <w:r>
              <w:rPr>
                <w:rFonts w:hint="eastAsia" w:ascii="仿宋" w:hAnsi="仿宋" w:eastAsia="仿宋" w:cs="仿宋"/>
                <w:color w:val="auto"/>
                <w:kern w:val="0"/>
                <w:sz w:val="24"/>
                <w:lang w:val="en-US" w:eastAsia="zh-CN"/>
              </w:rPr>
              <w:t>响应</w:t>
            </w:r>
            <w:r>
              <w:rPr>
                <w:rFonts w:hint="eastAsia" w:ascii="仿宋" w:hAnsi="仿宋" w:eastAsia="仿宋" w:cs="仿宋"/>
                <w:color w:val="auto"/>
                <w:kern w:val="0"/>
                <w:sz w:val="24"/>
              </w:rPr>
              <w:t>文件内提供证书、发票及检验报告复印件并加盖</w:t>
            </w:r>
            <w:r>
              <w:rPr>
                <w:rFonts w:hint="eastAsia" w:ascii="仿宋" w:hAnsi="仿宋" w:eastAsia="仿宋" w:cs="仿宋"/>
                <w:color w:val="auto"/>
                <w:kern w:val="0"/>
                <w:sz w:val="24"/>
                <w:lang w:val="en-US" w:eastAsia="zh-CN"/>
              </w:rPr>
              <w:t>交易响应人</w:t>
            </w:r>
            <w:r>
              <w:rPr>
                <w:rFonts w:hint="eastAsia" w:ascii="仿宋" w:hAnsi="仿宋" w:eastAsia="仿宋" w:cs="仿宋"/>
                <w:color w:val="auto"/>
                <w:kern w:val="0"/>
                <w:sz w:val="24"/>
              </w:rPr>
              <w:t>公章，不提供不得分。</w:t>
            </w:r>
            <w:r>
              <w:rPr>
                <w:rFonts w:hint="eastAsia" w:ascii="仿宋" w:hAnsi="仿宋" w:eastAsia="仿宋" w:cs="仿宋"/>
                <w:color w:val="auto"/>
                <w:kern w:val="0"/>
                <w:sz w:val="24"/>
              </w:rPr>
              <w:t>原件</w:t>
            </w:r>
            <w:r>
              <w:rPr>
                <w:rFonts w:hint="eastAsia" w:ascii="仿宋" w:hAnsi="仿宋" w:eastAsia="仿宋" w:cs="仿宋"/>
                <w:color w:val="auto"/>
                <w:kern w:val="0"/>
                <w:sz w:val="24"/>
                <w:lang w:val="en-US" w:eastAsia="zh-CN"/>
              </w:rPr>
              <w:t>备</w:t>
            </w:r>
            <w:r>
              <w:rPr>
                <w:rFonts w:hint="eastAsia" w:ascii="仿宋" w:hAnsi="仿宋" w:eastAsia="仿宋" w:cs="仿宋"/>
                <w:color w:val="auto"/>
                <w:kern w:val="0"/>
                <w:sz w:val="24"/>
              </w:rPr>
              <w:t>评审现场核验</w:t>
            </w:r>
            <w:r>
              <w:rPr>
                <w:rFonts w:hint="eastAsia" w:ascii="仿宋" w:hAnsi="仿宋" w:eastAsia="仿宋" w:cs="仿宋"/>
                <w:color w:val="auto"/>
                <w:kern w:val="0"/>
                <w:sz w:val="24"/>
                <w:lang w:eastAsia="zh-CN"/>
              </w:rPr>
              <w:t>。</w:t>
            </w:r>
          </w:p>
        </w:tc>
      </w:tr>
      <w:tr w14:paraId="17C84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2894" w:type="dxa"/>
            <w:noWrap w:val="0"/>
            <w:vAlign w:val="center"/>
          </w:tcPr>
          <w:p w14:paraId="6AFDB2B3">
            <w:pPr>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lang w:val="en-US" w:eastAsia="zh-CN"/>
              </w:rPr>
              <w:t>样品</w:t>
            </w:r>
            <w:r>
              <w:rPr>
                <w:rFonts w:hint="eastAsia" w:ascii="仿宋" w:hAnsi="仿宋" w:eastAsia="仿宋" w:cs="仿宋"/>
                <w:color w:val="auto"/>
                <w:kern w:val="0"/>
                <w:sz w:val="24"/>
              </w:rPr>
              <w:t>（</w:t>
            </w:r>
            <w:r>
              <w:rPr>
                <w:rFonts w:hint="eastAsia" w:ascii="仿宋" w:hAnsi="仿宋" w:eastAsia="仿宋" w:cs="仿宋"/>
                <w:color w:val="auto"/>
                <w:kern w:val="0"/>
                <w:sz w:val="24"/>
                <w:lang w:val="en-US" w:eastAsia="zh-CN"/>
              </w:rPr>
              <w:t>26</w:t>
            </w:r>
            <w:r>
              <w:rPr>
                <w:rFonts w:hint="eastAsia" w:ascii="仿宋" w:hAnsi="仿宋" w:eastAsia="仿宋" w:cs="仿宋"/>
                <w:color w:val="auto"/>
                <w:kern w:val="0"/>
                <w:sz w:val="24"/>
              </w:rPr>
              <w:t>分）</w:t>
            </w:r>
          </w:p>
        </w:tc>
        <w:tc>
          <w:tcPr>
            <w:tcW w:w="6919" w:type="dxa"/>
            <w:noWrap w:val="0"/>
            <w:vAlign w:val="center"/>
          </w:tcPr>
          <w:p w14:paraId="25E81593">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交易响应人</w:t>
            </w:r>
            <w:r>
              <w:rPr>
                <w:rFonts w:hint="eastAsia" w:ascii="仿宋" w:hAnsi="仿宋" w:eastAsia="仿宋" w:cs="仿宋"/>
                <w:color w:val="auto"/>
                <w:kern w:val="0"/>
                <w:sz w:val="24"/>
                <w:highlight w:val="none"/>
              </w:rPr>
              <w:t>须提供所投公寓物品样品一套。（</w:t>
            </w:r>
            <w:r>
              <w:rPr>
                <w:rFonts w:hint="eastAsia" w:ascii="仿宋" w:hAnsi="仿宋" w:eastAsia="仿宋" w:cs="仿宋"/>
                <w:color w:val="auto"/>
                <w:kern w:val="0"/>
                <w:sz w:val="24"/>
                <w:highlight w:val="none"/>
                <w:lang w:val="en-US" w:eastAsia="zh-CN"/>
              </w:rPr>
              <w:t>交易响应人</w:t>
            </w:r>
            <w:r>
              <w:rPr>
                <w:rFonts w:hint="eastAsia" w:ascii="仿宋" w:hAnsi="仿宋" w:eastAsia="仿宋" w:cs="仿宋"/>
                <w:color w:val="auto"/>
                <w:kern w:val="0"/>
                <w:sz w:val="24"/>
                <w:highlight w:val="none"/>
              </w:rPr>
              <w:t>提供相应样品一份，样品不得标有</w:t>
            </w:r>
            <w:r>
              <w:rPr>
                <w:rFonts w:hint="eastAsia" w:ascii="仿宋" w:hAnsi="仿宋" w:eastAsia="仿宋" w:cs="仿宋"/>
                <w:color w:val="auto"/>
                <w:kern w:val="0"/>
                <w:sz w:val="24"/>
                <w:highlight w:val="none"/>
                <w:lang w:val="en-US" w:eastAsia="zh-CN"/>
              </w:rPr>
              <w:t>交易响应人</w:t>
            </w:r>
            <w:r>
              <w:rPr>
                <w:rFonts w:hint="eastAsia" w:ascii="仿宋" w:hAnsi="仿宋" w:eastAsia="仿宋" w:cs="仿宋"/>
                <w:color w:val="auto"/>
                <w:kern w:val="0"/>
                <w:sz w:val="24"/>
                <w:highlight w:val="none"/>
              </w:rPr>
              <w:t>名称，与响应文件一起递交。根据样品缝制质量、整体外观、颜色色差、表面疵点、加工工艺等方面进行评分：</w:t>
            </w:r>
          </w:p>
          <w:p w14:paraId="1096C80B">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1）棉胎：色白，纤维蓬松均匀，手感柔软，回弹性好，的得6分；色白，纤维蓬松一般，手感柔软，回弹性一般的得4分；色白，纤维蓬松差，手感硬，回弹性差的2分；棉胎色白有偏差的不得分。</w:t>
            </w:r>
          </w:p>
          <w:p w14:paraId="1EEB1D03">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（2）纱布套包边整齐，四面平直，不塌边，无断线，网纱分布均匀，与棉胎表面的棉纤维结合紧密、服帖，没有脱离的得</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分；纱布套包边整齐，四面平直，不塌边，有少许断线，网纱分布一般，与棉胎表面的棉纤维结合不够紧密、服帖的得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分；纱布套包边一般，断线多，网纱分布不均匀，与棉胎表面的棉纤维结合一般的得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分；纱布套包边差，断线多，网纱分布不均匀，与棉胎表面的棉纤维结合差的不得分。</w:t>
            </w:r>
          </w:p>
          <w:p w14:paraId="7C6EE3C7">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（3）三件套（</w:t>
            </w:r>
            <w:r>
              <w:rPr>
                <w:rFonts w:hint="eastAsia" w:ascii="仿宋" w:hAnsi="仿宋" w:eastAsia="仿宋" w:cs="仿宋"/>
                <w:color w:val="auto"/>
                <w:kern w:val="0"/>
                <w:sz w:val="24"/>
                <w:highlight w:val="none"/>
                <w:lang w:val="en-US" w:eastAsia="zh-CN"/>
              </w:rPr>
              <w:t>被罩</w:t>
            </w:r>
            <w:r>
              <w:rPr>
                <w:rFonts w:hint="eastAsia" w:ascii="仿宋" w:hAnsi="仿宋" w:eastAsia="仿宋" w:cs="仿宋"/>
                <w:color w:val="auto"/>
                <w:kern w:val="0"/>
                <w:sz w:val="24"/>
                <w:highlight w:val="none"/>
              </w:rPr>
              <w:t>、床单、枕套）：手感好、款式美观大方、实用性强、制作工艺精湛（无任何线头、缝制规整、宽窄均匀、顺直服帖、无跳针、无针眼、针距均匀）、整体无瑕疵、无色差的得6分；手感较好、款式较为美观大方、实用性较强、制作工艺较好（无线头、缝制较规整、宽窄较为均匀、平整、无跳针、无针眼、针距均匀）、基本无瑕疵、无色差的得4分；手感、款式、实用性等均一般，制作工艺（部分线头、线色与布色部分不一致，缝制不规整、明线非常不顺直，宽窄不均匀、有跳针、有针眼、针距不均匀）、略微有瑕疵、色差的得2分；手感、款式陈旧、实用性、制作工艺等较差、有明显瑕疵、色差的不得分；</w:t>
            </w:r>
          </w:p>
          <w:p w14:paraId="38CDD724">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（4）枕芯：四角充实，压缩回弹好的得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分；四角充实，压缩回弹一般的得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分；四角不够充实，压缩回弹差的不得分。</w:t>
            </w:r>
          </w:p>
          <w:p w14:paraId="4A99CA53">
            <w:pPr>
              <w:spacing w:line="36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（5）各类样品尺寸标准得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分，否则不得分；</w:t>
            </w:r>
          </w:p>
          <w:p w14:paraId="5F265867">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highlight w:val="none"/>
              </w:rPr>
              <w:t>（6）各类样品无异味得</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分，否则不得分。</w:t>
            </w:r>
          </w:p>
        </w:tc>
      </w:tr>
      <w:tr w14:paraId="638A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jc w:val="center"/>
        </w:trPr>
        <w:tc>
          <w:tcPr>
            <w:tcW w:w="2894" w:type="dxa"/>
            <w:noWrap w:val="0"/>
            <w:vAlign w:val="center"/>
          </w:tcPr>
          <w:p w14:paraId="1D22C59A">
            <w:pPr>
              <w:spacing w:line="360" w:lineRule="exact"/>
              <w:jc w:val="center"/>
              <w:rPr>
                <w:rFonts w:hint="eastAsia" w:ascii="仿宋" w:hAnsi="仿宋" w:eastAsia="仿宋" w:cs="仿宋"/>
                <w:color w:val="auto"/>
                <w:kern w:val="0"/>
                <w:sz w:val="24"/>
              </w:rPr>
            </w:pPr>
            <w:r>
              <w:rPr>
                <w:rFonts w:hint="eastAsia" w:ascii="仿宋" w:hAnsi="仿宋" w:eastAsia="仿宋" w:cs="仿宋"/>
                <w:color w:val="auto"/>
                <w:kern w:val="0"/>
                <w:sz w:val="24"/>
              </w:rPr>
              <w:t>实施方案及售后服务承诺（6分）</w:t>
            </w:r>
          </w:p>
        </w:tc>
        <w:tc>
          <w:tcPr>
            <w:tcW w:w="6919" w:type="dxa"/>
            <w:noWrap w:val="0"/>
            <w:vAlign w:val="center"/>
          </w:tcPr>
          <w:p w14:paraId="38150953">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1.生产计划方案（2分）:方案合理性、可行性高、针对性强的得2分；合理性、可行性、针对性—般的得1分；合理性、可行性、针对性差的0分。</w:t>
            </w:r>
          </w:p>
          <w:p w14:paraId="7D2DC816">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2.发货方案（2分）:方案合理性、可行性高、针对性强的得2分；合理性、可行性、针对性—般的得1分；合理性、可行性、针对性差的0分。</w:t>
            </w:r>
          </w:p>
          <w:p w14:paraId="3879BB51">
            <w:pPr>
              <w:spacing w:line="360" w:lineRule="exact"/>
              <w:rPr>
                <w:rFonts w:hint="eastAsia" w:ascii="仿宋" w:hAnsi="仿宋" w:eastAsia="仿宋" w:cs="仿宋"/>
                <w:color w:val="auto"/>
                <w:kern w:val="0"/>
                <w:sz w:val="24"/>
              </w:rPr>
            </w:pPr>
            <w:r>
              <w:rPr>
                <w:rFonts w:hint="eastAsia" w:ascii="仿宋" w:hAnsi="仿宋" w:eastAsia="仿宋" w:cs="仿宋"/>
                <w:color w:val="auto"/>
                <w:kern w:val="0"/>
                <w:sz w:val="24"/>
              </w:rPr>
              <w:t>3.零星补单、调换方案（2分）:方案合理性、可行性高、针对性强的得2分；合理性、可行性、针对性—般的得1分；合理性、可行性、针对性差的0分。</w:t>
            </w:r>
          </w:p>
          <w:p w14:paraId="21EA544B">
            <w:pPr>
              <w:spacing w:line="360" w:lineRule="exact"/>
              <w:rPr>
                <w:rFonts w:hint="eastAsia" w:ascii="仿宋" w:hAnsi="仿宋" w:eastAsia="仿宋" w:cs="仿宋"/>
                <w:color w:val="auto"/>
                <w:kern w:val="0"/>
                <w:sz w:val="24"/>
              </w:rPr>
            </w:pPr>
            <w:bookmarkStart w:id="5" w:name="OLE_LINK20"/>
            <w:r>
              <w:rPr>
                <w:rFonts w:hint="eastAsia" w:ascii="仿宋" w:hAnsi="仿宋" w:eastAsia="仿宋" w:cs="仿宋"/>
                <w:color w:val="auto"/>
                <w:kern w:val="0"/>
                <w:sz w:val="24"/>
              </w:rPr>
              <w:t>未提供不予得分。</w:t>
            </w:r>
            <w:bookmarkEnd w:id="5"/>
          </w:p>
        </w:tc>
      </w:tr>
    </w:tbl>
    <w:p w14:paraId="6A73813D">
      <w:pPr>
        <w:autoSpaceDE w:val="0"/>
        <w:autoSpaceDN w:val="0"/>
        <w:adjustRightInd w:val="0"/>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备注：</w:t>
      </w:r>
    </w:p>
    <w:p w14:paraId="572AF304">
      <w:pPr>
        <w:autoSpaceDE w:val="0"/>
        <w:autoSpaceDN w:val="0"/>
        <w:adjustRightInd w:val="0"/>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（1）请交易响应人根据评分标准制作评分索引并放在评审内容的前面，评分索引中应标明每个评分点的页码范围，如响应文件内容顺序混乱，导致评委无法查看，后果自负。</w:t>
      </w:r>
    </w:p>
    <w:p w14:paraId="36CCDD56">
      <w:pPr>
        <w:autoSpaceDE w:val="0"/>
        <w:autoSpaceDN w:val="0"/>
        <w:adjustRightInd w:val="0"/>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（2）交易响应人应做好佐证材料原件的现场核查准备，无法提供或核查后发现虚假的，依照相关法律法规规定处理。</w:t>
      </w:r>
    </w:p>
    <w:p w14:paraId="1240FFBF">
      <w:pPr>
        <w:autoSpaceDE w:val="0"/>
        <w:autoSpaceDN w:val="0"/>
        <w:adjustRightInd w:val="0"/>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w:t>
      </w:r>
      <w:r>
        <w:rPr>
          <w:rFonts w:hint="eastAsia" w:ascii="仿宋" w:hAnsi="仿宋" w:eastAsia="仿宋" w:cs="仿宋"/>
          <w:color w:val="auto"/>
          <w:sz w:val="28"/>
          <w:szCs w:val="28"/>
        </w:rPr>
        <w:t>3）成交人的样品由交易发起人封样带回，交</w:t>
      </w:r>
      <w:r>
        <w:rPr>
          <w:rFonts w:hint="eastAsia" w:ascii="仿宋" w:hAnsi="仿宋" w:eastAsia="仿宋" w:cs="仿宋"/>
          <w:color w:val="auto"/>
          <w:sz w:val="28"/>
          <w:szCs w:val="28"/>
        </w:rPr>
        <w:t>易发起人保留对成交人所投样品进行检测的权利，若检测发现样品有与采购文件要求不符的，交易发起人有权取消成交人的成交资格，由此产生的检测费用由成交人承担；另外，成交人交货的</w:t>
      </w:r>
      <w:r>
        <w:rPr>
          <w:rFonts w:hint="eastAsia" w:ascii="仿宋" w:hAnsi="仿宋" w:eastAsia="仿宋" w:cs="仿宋"/>
          <w:color w:val="auto"/>
          <w:sz w:val="28"/>
          <w:szCs w:val="28"/>
          <w:lang w:val="en-US" w:eastAsia="zh-CN"/>
        </w:rPr>
        <w:t>物品</w:t>
      </w:r>
      <w:r>
        <w:rPr>
          <w:rFonts w:hint="eastAsia" w:ascii="仿宋" w:hAnsi="仿宋" w:eastAsia="仿宋" w:cs="仿宋"/>
          <w:color w:val="auto"/>
          <w:sz w:val="28"/>
          <w:szCs w:val="28"/>
        </w:rPr>
        <w:t xml:space="preserve">与投标时提供的样品不符，交易发起人有权拒绝收货，并且取消其成交资格，由此造成的一切后果由成交人承担。 </w:t>
      </w:r>
    </w:p>
    <w:p w14:paraId="79C18CC2">
      <w:pPr>
        <w:autoSpaceDE w:val="0"/>
        <w:autoSpaceDN w:val="0"/>
        <w:adjustRightInd w:val="0"/>
        <w:snapToGrid w:val="0"/>
        <w:spacing w:line="300" w:lineRule="auto"/>
        <w:ind w:firstLine="562" w:firstLineChars="200"/>
        <w:rPr>
          <w:rFonts w:hint="eastAsia" w:ascii="仿宋" w:hAnsi="仿宋" w:eastAsia="仿宋" w:cs="仿宋"/>
          <w:b/>
          <w:color w:val="auto"/>
          <w:sz w:val="28"/>
          <w:szCs w:val="28"/>
        </w:rPr>
      </w:pPr>
      <w:r>
        <w:rPr>
          <w:rFonts w:hint="eastAsia" w:ascii="仿宋" w:hAnsi="仿宋" w:eastAsia="仿宋" w:cs="仿宋"/>
          <w:b/>
          <w:color w:val="auto"/>
          <w:sz w:val="28"/>
          <w:szCs w:val="28"/>
        </w:rPr>
        <w:t>(二）价格分：30分</w:t>
      </w:r>
    </w:p>
    <w:p w14:paraId="3B1D3B8C">
      <w:pPr>
        <w:autoSpaceDE w:val="0"/>
        <w:autoSpaceDN w:val="0"/>
        <w:adjustRightInd w:val="0"/>
        <w:snapToGrid w:val="0"/>
        <w:spacing w:line="30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1.价格分统一采用低价优先法计算，即满足采购文件要求且响应报价最低的价格为评标基准价，其价格分为满分。其他交易响应人的价格分统一按照下列公式计算：</w:t>
      </w:r>
    </w:p>
    <w:p w14:paraId="09ECCF06">
      <w:pPr>
        <w:autoSpaceDE w:val="0"/>
        <w:autoSpaceDN w:val="0"/>
        <w:adjustRightInd w:val="0"/>
        <w:snapToGrid w:val="0"/>
        <w:spacing w:line="300" w:lineRule="auto"/>
        <w:ind w:firstLine="555"/>
        <w:rPr>
          <w:rFonts w:hint="eastAsia" w:ascii="仿宋" w:hAnsi="仿宋" w:eastAsia="仿宋" w:cs="仿宋"/>
          <w:color w:val="auto"/>
          <w:sz w:val="28"/>
          <w:szCs w:val="28"/>
        </w:rPr>
      </w:pPr>
      <w:r>
        <w:rPr>
          <w:rFonts w:hint="eastAsia" w:ascii="仿宋" w:hAnsi="仿宋" w:eastAsia="仿宋" w:cs="仿宋"/>
          <w:color w:val="auto"/>
          <w:sz w:val="28"/>
          <w:szCs w:val="28"/>
        </w:rPr>
        <w:t>响应报价得分=（评标基准价/响应报价）×价格权值×100</w:t>
      </w:r>
    </w:p>
    <w:p w14:paraId="317F201A">
      <w:pPr>
        <w:pStyle w:val="53"/>
        <w:snapToGrid w:val="0"/>
        <w:spacing w:line="300" w:lineRule="auto"/>
        <w:ind w:firstLine="577"/>
        <w:contextualSpacing/>
        <w:rPr>
          <w:rFonts w:hint="eastAsia" w:ascii="仿宋" w:hAnsi="仿宋" w:eastAsia="仿宋" w:cs="仿宋"/>
          <w:bCs/>
          <w:color w:val="auto"/>
          <w:sz w:val="28"/>
        </w:rPr>
      </w:pPr>
      <w:r>
        <w:rPr>
          <w:rFonts w:hint="eastAsia" w:ascii="仿宋" w:hAnsi="仿宋" w:eastAsia="仿宋" w:cs="仿宋"/>
          <w:bCs/>
          <w:color w:val="auto"/>
          <w:sz w:val="28"/>
          <w:lang w:eastAsia="zh-CN"/>
        </w:rPr>
        <w:t>评审</w:t>
      </w:r>
      <w:r>
        <w:rPr>
          <w:rFonts w:hint="eastAsia" w:ascii="仿宋" w:hAnsi="仿宋" w:eastAsia="仿宋" w:cs="仿宋"/>
          <w:bCs/>
          <w:color w:val="auto"/>
          <w:sz w:val="28"/>
        </w:rPr>
        <w:t>小组认为交易响应人的</w:t>
      </w:r>
      <w:r>
        <w:rPr>
          <w:rFonts w:hint="eastAsia" w:ascii="仿宋" w:hAnsi="仿宋" w:eastAsia="仿宋" w:cs="仿宋"/>
          <w:bCs/>
          <w:color w:val="auto"/>
          <w:sz w:val="28"/>
          <w:lang w:eastAsia="zh-CN"/>
        </w:rPr>
        <w:t>响应</w:t>
      </w:r>
      <w:r>
        <w:rPr>
          <w:rFonts w:hint="eastAsia" w:ascii="仿宋" w:hAnsi="仿宋" w:eastAsia="仿宋" w:cs="仿宋"/>
          <w:bCs/>
          <w:color w:val="auto"/>
          <w:sz w:val="28"/>
        </w:rPr>
        <w:t>报价有可能影响服务质量或者不能诚信履约的，应当要求其在评标现场合理的时间内提供书面说明，必要时提交相关证明材料；交易响应人不能证明其报价合理性的，</w:t>
      </w:r>
      <w:r>
        <w:rPr>
          <w:rFonts w:hint="eastAsia" w:ascii="仿宋" w:hAnsi="仿宋" w:eastAsia="仿宋" w:cs="仿宋"/>
          <w:bCs/>
          <w:color w:val="auto"/>
          <w:sz w:val="28"/>
          <w:lang w:eastAsia="zh-CN"/>
        </w:rPr>
        <w:t>评审</w:t>
      </w:r>
      <w:r>
        <w:rPr>
          <w:rFonts w:hint="eastAsia" w:ascii="仿宋" w:hAnsi="仿宋" w:eastAsia="仿宋" w:cs="仿宋"/>
          <w:bCs/>
          <w:color w:val="auto"/>
          <w:sz w:val="28"/>
        </w:rPr>
        <w:t>小组应当将其作为无效报价处理。</w:t>
      </w:r>
    </w:p>
    <w:p w14:paraId="51CD5EFA">
      <w:pPr>
        <w:pStyle w:val="53"/>
        <w:snapToGrid w:val="0"/>
        <w:spacing w:line="300" w:lineRule="auto"/>
        <w:ind w:firstLine="577"/>
        <w:contextualSpacing/>
        <w:rPr>
          <w:rFonts w:hint="eastAsia" w:ascii="仿宋" w:hAnsi="仿宋" w:eastAsia="仿宋" w:cs="仿宋"/>
          <w:bCs/>
          <w:color w:val="auto"/>
          <w:sz w:val="28"/>
        </w:rPr>
      </w:pPr>
      <w:r>
        <w:rPr>
          <w:rFonts w:hint="eastAsia" w:ascii="仿宋" w:hAnsi="仿宋" w:eastAsia="仿宋" w:cs="仿宋"/>
          <w:bCs/>
          <w:color w:val="auto"/>
          <w:sz w:val="28"/>
        </w:rPr>
        <w:t>2.评分主要根据响应文件提供的资料进行</w:t>
      </w:r>
      <w:r>
        <w:rPr>
          <w:rFonts w:hint="eastAsia" w:ascii="仿宋" w:hAnsi="仿宋" w:eastAsia="仿宋" w:cs="仿宋"/>
          <w:bCs/>
          <w:color w:val="auto"/>
          <w:sz w:val="28"/>
        </w:rPr>
        <w:t>，</w:t>
      </w:r>
      <w:r>
        <w:rPr>
          <w:rFonts w:hint="eastAsia" w:ascii="仿宋" w:hAnsi="仿宋" w:eastAsia="仿宋" w:cs="仿宋"/>
          <w:b/>
          <w:bCs/>
          <w:color w:val="auto"/>
          <w:sz w:val="28"/>
        </w:rPr>
        <w:t>现场不再进行二轮报价</w:t>
      </w:r>
      <w:r>
        <w:rPr>
          <w:rFonts w:hint="eastAsia" w:ascii="仿宋" w:hAnsi="仿宋" w:eastAsia="仿宋" w:cs="仿宋"/>
          <w:bCs/>
          <w:color w:val="auto"/>
          <w:sz w:val="28"/>
        </w:rPr>
        <w:t>。</w:t>
      </w:r>
      <w:r>
        <w:rPr>
          <w:rFonts w:hint="eastAsia" w:ascii="仿宋" w:hAnsi="仿宋" w:eastAsia="仿宋" w:cs="仿宋"/>
          <w:bCs/>
          <w:color w:val="auto"/>
          <w:sz w:val="28"/>
        </w:rPr>
        <w:t>交易响应人须自行承担由于资料提供不全、错漏、或者无效而导致的不利评审，并对自身提供的响应文件、资料的真实可靠性负责，</w:t>
      </w:r>
      <w:r>
        <w:rPr>
          <w:rFonts w:hint="eastAsia" w:ascii="仿宋" w:hAnsi="仿宋" w:eastAsia="仿宋" w:cs="仿宋"/>
          <w:b/>
          <w:color w:val="auto"/>
          <w:sz w:val="28"/>
        </w:rPr>
        <w:t>所有证明材料均应加盖交易响应人公章</w:t>
      </w:r>
      <w:r>
        <w:rPr>
          <w:rFonts w:hint="eastAsia" w:ascii="仿宋" w:hAnsi="仿宋" w:eastAsia="仿宋" w:cs="仿宋"/>
          <w:bCs/>
          <w:color w:val="auto"/>
          <w:sz w:val="28"/>
        </w:rPr>
        <w:t>。</w:t>
      </w:r>
    </w:p>
    <w:p w14:paraId="424C11A2">
      <w:pPr>
        <w:pStyle w:val="53"/>
        <w:snapToGrid w:val="0"/>
        <w:spacing w:line="300" w:lineRule="auto"/>
        <w:ind w:firstLine="579"/>
        <w:contextualSpacing/>
        <w:rPr>
          <w:rFonts w:hint="eastAsia" w:ascii="仿宋" w:hAnsi="仿宋" w:eastAsia="仿宋" w:cs="仿宋"/>
          <w:b/>
          <w:color w:val="auto"/>
          <w:sz w:val="28"/>
        </w:rPr>
      </w:pPr>
      <w:r>
        <w:rPr>
          <w:rFonts w:hint="eastAsia" w:ascii="仿宋" w:hAnsi="仿宋" w:eastAsia="仿宋" w:cs="仿宋"/>
          <w:b/>
          <w:color w:val="auto"/>
          <w:sz w:val="28"/>
          <w:lang w:eastAsia="zh-CN"/>
        </w:rPr>
        <w:t>五</w:t>
      </w:r>
      <w:r>
        <w:rPr>
          <w:rFonts w:hint="eastAsia" w:ascii="仿宋" w:hAnsi="仿宋" w:eastAsia="仿宋" w:cs="仿宋"/>
          <w:b/>
          <w:color w:val="auto"/>
          <w:sz w:val="28"/>
        </w:rPr>
        <w:t>、出现下列情形之一的，采购活动终止，发布项目终止公告并说明原因，重新开展</w:t>
      </w:r>
      <w:r>
        <w:rPr>
          <w:rFonts w:hint="eastAsia" w:ascii="仿宋" w:hAnsi="仿宋" w:eastAsia="仿宋" w:cs="仿宋"/>
          <w:b/>
          <w:color w:val="auto"/>
          <w:sz w:val="28"/>
          <w:lang w:eastAsia="zh-CN"/>
        </w:rPr>
        <w:t>采购</w:t>
      </w:r>
      <w:r>
        <w:rPr>
          <w:rFonts w:hint="eastAsia" w:ascii="仿宋" w:hAnsi="仿宋" w:eastAsia="仿宋" w:cs="仿宋"/>
          <w:b/>
          <w:color w:val="auto"/>
          <w:sz w:val="28"/>
        </w:rPr>
        <w:t>活动：</w:t>
      </w:r>
    </w:p>
    <w:p w14:paraId="25C756FB">
      <w:pPr>
        <w:pStyle w:val="53"/>
        <w:snapToGrid w:val="0"/>
        <w:spacing w:line="300" w:lineRule="auto"/>
        <w:ind w:firstLine="577"/>
        <w:contextualSpacing/>
        <w:rPr>
          <w:rFonts w:hint="eastAsia" w:ascii="仿宋" w:hAnsi="仿宋" w:eastAsia="仿宋" w:cs="仿宋"/>
          <w:color w:val="auto"/>
          <w:sz w:val="28"/>
        </w:rPr>
      </w:pPr>
      <w:r>
        <w:rPr>
          <w:rFonts w:hint="eastAsia" w:ascii="仿宋" w:hAnsi="仿宋" w:eastAsia="仿宋" w:cs="仿宋"/>
          <w:color w:val="auto"/>
          <w:sz w:val="28"/>
          <w:lang w:eastAsia="zh-CN"/>
        </w:rPr>
        <w:t>1.</w:t>
      </w:r>
      <w:r>
        <w:rPr>
          <w:rFonts w:hint="eastAsia" w:ascii="仿宋" w:hAnsi="仿宋" w:eastAsia="仿宋" w:cs="仿宋"/>
          <w:color w:val="auto"/>
          <w:sz w:val="28"/>
        </w:rPr>
        <w:t>因情况变化，不再符合规定的采购方式适用情形的；</w:t>
      </w:r>
    </w:p>
    <w:p w14:paraId="57B47813">
      <w:pPr>
        <w:pStyle w:val="53"/>
        <w:snapToGrid w:val="0"/>
        <w:spacing w:line="300" w:lineRule="auto"/>
        <w:ind w:firstLine="577"/>
        <w:contextualSpacing/>
        <w:rPr>
          <w:rFonts w:hint="eastAsia" w:ascii="仿宋" w:hAnsi="仿宋" w:eastAsia="仿宋" w:cs="仿宋"/>
          <w:color w:val="auto"/>
          <w:sz w:val="28"/>
        </w:rPr>
      </w:pPr>
      <w:r>
        <w:rPr>
          <w:rFonts w:hint="eastAsia" w:ascii="仿宋" w:hAnsi="仿宋" w:eastAsia="仿宋" w:cs="仿宋"/>
          <w:color w:val="auto"/>
          <w:sz w:val="28"/>
          <w:lang w:eastAsia="zh-CN"/>
        </w:rPr>
        <w:t>2.</w:t>
      </w:r>
      <w:r>
        <w:rPr>
          <w:rFonts w:hint="eastAsia" w:ascii="仿宋" w:hAnsi="仿宋" w:eastAsia="仿宋" w:cs="仿宋"/>
          <w:color w:val="auto"/>
          <w:sz w:val="28"/>
        </w:rPr>
        <w:t>出现影响采购公正的违法、违规行为的；</w:t>
      </w:r>
    </w:p>
    <w:p w14:paraId="2CCE7233">
      <w:pPr>
        <w:pStyle w:val="53"/>
        <w:snapToGrid w:val="0"/>
        <w:spacing w:line="300" w:lineRule="auto"/>
        <w:ind w:firstLine="560" w:firstLineChars="200"/>
        <w:contextualSpacing/>
        <w:rPr>
          <w:rFonts w:hint="eastAsia" w:ascii="仿宋" w:hAnsi="仿宋" w:eastAsia="仿宋" w:cs="仿宋"/>
          <w:color w:val="auto"/>
          <w:sz w:val="28"/>
        </w:rPr>
      </w:pPr>
      <w:r>
        <w:rPr>
          <w:rFonts w:hint="eastAsia" w:ascii="仿宋" w:hAnsi="仿宋" w:eastAsia="仿宋" w:cs="仿宋"/>
          <w:color w:val="auto"/>
          <w:sz w:val="28"/>
          <w:lang w:eastAsia="zh-CN"/>
        </w:rPr>
        <w:t>3.</w:t>
      </w:r>
      <w:r>
        <w:rPr>
          <w:rFonts w:hint="eastAsia" w:ascii="仿宋" w:hAnsi="仿宋" w:eastAsia="仿宋" w:cs="仿宋"/>
          <w:color w:val="auto"/>
          <w:sz w:val="28"/>
        </w:rPr>
        <w:t>在采购过程中符合</w:t>
      </w:r>
      <w:r>
        <w:rPr>
          <w:rFonts w:hint="eastAsia" w:ascii="仿宋" w:hAnsi="仿宋" w:eastAsia="仿宋" w:cs="仿宋"/>
          <w:color w:val="auto"/>
          <w:sz w:val="28"/>
          <w:lang w:eastAsia="zh-CN"/>
        </w:rPr>
        <w:t>采购</w:t>
      </w:r>
      <w:r>
        <w:rPr>
          <w:rFonts w:hint="eastAsia" w:ascii="仿宋" w:hAnsi="仿宋" w:eastAsia="仿宋" w:cs="仿宋"/>
          <w:color w:val="auto"/>
          <w:sz w:val="28"/>
        </w:rPr>
        <w:t>要求的交易响应人或者报价未超过采购预</w:t>
      </w:r>
      <w:r>
        <w:rPr>
          <w:rFonts w:hint="eastAsia" w:ascii="仿宋" w:hAnsi="仿宋" w:eastAsia="仿宋" w:cs="仿宋"/>
          <w:color w:val="auto"/>
          <w:sz w:val="28"/>
          <w:lang w:eastAsia="zh-CN"/>
        </w:rPr>
        <w:t>估价</w:t>
      </w:r>
      <w:r>
        <w:rPr>
          <w:rFonts w:hint="eastAsia" w:ascii="仿宋" w:hAnsi="仿宋" w:eastAsia="仿宋" w:cs="仿宋"/>
          <w:color w:val="auto"/>
          <w:sz w:val="28"/>
        </w:rPr>
        <w:t>的交易响应人不足3家的。</w:t>
      </w:r>
    </w:p>
    <w:p w14:paraId="5369C631">
      <w:pPr>
        <w:pStyle w:val="53"/>
        <w:snapToGrid w:val="0"/>
        <w:spacing w:line="300" w:lineRule="auto"/>
        <w:ind w:firstLine="579"/>
        <w:contextualSpacing/>
        <w:rPr>
          <w:rFonts w:hint="eastAsia" w:ascii="仿宋" w:hAnsi="仿宋" w:eastAsia="仿宋" w:cs="仿宋"/>
          <w:b/>
          <w:color w:val="auto"/>
          <w:sz w:val="28"/>
        </w:rPr>
      </w:pPr>
      <w:r>
        <w:rPr>
          <w:rFonts w:hint="eastAsia" w:ascii="仿宋" w:hAnsi="仿宋" w:eastAsia="仿宋" w:cs="仿宋"/>
          <w:b/>
          <w:color w:val="auto"/>
          <w:sz w:val="28"/>
          <w:lang w:val="en-US" w:eastAsia="zh-CN"/>
        </w:rPr>
        <w:t>六</w:t>
      </w:r>
      <w:r>
        <w:rPr>
          <w:rFonts w:hint="eastAsia" w:ascii="仿宋" w:hAnsi="仿宋" w:eastAsia="仿宋" w:cs="仿宋"/>
          <w:b/>
          <w:color w:val="auto"/>
          <w:sz w:val="28"/>
        </w:rPr>
        <w:t>、推荐成交人</w:t>
      </w:r>
    </w:p>
    <w:p w14:paraId="62409FC6">
      <w:pPr>
        <w:pStyle w:val="53"/>
        <w:snapToGrid w:val="0"/>
        <w:spacing w:line="300" w:lineRule="auto"/>
        <w:ind w:firstLine="577"/>
        <w:contextualSpacing/>
        <w:rPr>
          <w:rFonts w:hint="eastAsia" w:ascii="仿宋" w:hAnsi="仿宋" w:eastAsia="仿宋" w:cs="仿宋"/>
          <w:color w:val="auto"/>
          <w:sz w:val="28"/>
          <w:lang w:val="en-US"/>
        </w:rPr>
      </w:pPr>
      <w:r>
        <w:rPr>
          <w:rFonts w:hint="eastAsia" w:ascii="仿宋" w:hAnsi="仿宋" w:eastAsia="仿宋" w:cs="仿宋"/>
          <w:color w:val="auto"/>
          <w:sz w:val="28"/>
        </w:rPr>
        <w:t>评审小组根据评标总得分，推荐得分最高的交易响应人为本项目成交人；如出现得分相同，则响应报价低的交易响应人为成交人；如出现得分且投标报价相同的，采取随机抽取的方式确定。</w:t>
      </w:r>
    </w:p>
    <w:p w14:paraId="6149283E">
      <w:pPr>
        <w:autoSpaceDE w:val="0"/>
        <w:autoSpaceDN w:val="0"/>
        <w:adjustRightInd w:val="0"/>
        <w:snapToGrid w:val="0"/>
        <w:spacing w:line="300" w:lineRule="auto"/>
        <w:ind w:left="-178" w:right="210" w:firstLine="636"/>
        <w:rPr>
          <w:rFonts w:hint="eastAsia" w:ascii="仿宋" w:hAnsi="仿宋" w:eastAsia="仿宋" w:cs="仿宋"/>
          <w:b/>
          <w:color w:val="auto"/>
          <w:kern w:val="0"/>
          <w:sz w:val="28"/>
          <w:szCs w:val="28"/>
          <w:lang w:val="zh-CN"/>
        </w:rPr>
      </w:pPr>
      <w:r>
        <w:rPr>
          <w:rFonts w:hint="eastAsia" w:ascii="仿宋" w:hAnsi="仿宋" w:eastAsia="仿宋" w:cs="仿宋"/>
          <w:b/>
          <w:bCs/>
          <w:color w:val="auto"/>
          <w:kern w:val="0"/>
          <w:sz w:val="28"/>
          <w:szCs w:val="28"/>
        </w:rPr>
        <w:t>七</w:t>
      </w:r>
      <w:r>
        <w:rPr>
          <w:rFonts w:hint="eastAsia" w:ascii="仿宋" w:hAnsi="仿宋" w:eastAsia="仿宋" w:cs="仿宋"/>
          <w:b/>
          <w:bCs/>
          <w:color w:val="auto"/>
          <w:kern w:val="0"/>
          <w:sz w:val="28"/>
          <w:szCs w:val="28"/>
          <w:lang w:val="zh-CN"/>
        </w:rPr>
        <w:t>、成交通知</w:t>
      </w:r>
    </w:p>
    <w:p w14:paraId="5B91DDB0">
      <w:pPr>
        <w:autoSpaceDE w:val="0"/>
        <w:autoSpaceDN w:val="0"/>
        <w:adjustRightInd w:val="0"/>
        <w:snapToGrid w:val="0"/>
        <w:spacing w:line="300" w:lineRule="auto"/>
        <w:ind w:left="-178" w:right="210" w:firstLine="636"/>
        <w:rPr>
          <w:rFonts w:hint="eastAsia" w:ascii="仿宋" w:hAnsi="仿宋" w:eastAsia="仿宋" w:cs="仿宋"/>
          <w:color w:val="auto"/>
          <w:kern w:val="0"/>
          <w:sz w:val="28"/>
          <w:szCs w:val="28"/>
          <w:lang w:val="zh-CN"/>
        </w:rPr>
      </w:pPr>
      <w:r>
        <w:rPr>
          <w:rFonts w:hint="eastAsia" w:ascii="仿宋" w:hAnsi="仿宋" w:eastAsia="仿宋" w:cs="仿宋"/>
          <w:color w:val="auto"/>
          <w:kern w:val="0"/>
          <w:sz w:val="28"/>
          <w:szCs w:val="28"/>
          <w:lang w:val="zh-CN"/>
        </w:rPr>
        <w:t>成交结果在“江苏省海安高级中学网站公告栏”公告，公告期限为1个工作日。《成交通知书》一经发出，如交易发起人改变成交结果，或者成交人放弃中标的，各自承担相应的法律责任。《成交通知书》是采购合同的组成部分。</w:t>
      </w:r>
    </w:p>
    <w:p w14:paraId="7C33E64C">
      <w:pPr>
        <w:autoSpaceDE w:val="0"/>
        <w:autoSpaceDN w:val="0"/>
        <w:adjustRightInd w:val="0"/>
        <w:snapToGrid w:val="0"/>
        <w:spacing w:line="360" w:lineRule="auto"/>
        <w:ind w:left="-178" w:right="210" w:firstLine="636"/>
        <w:rPr>
          <w:rFonts w:hint="eastAsia" w:ascii="仿宋" w:hAnsi="仿宋" w:eastAsia="仿宋" w:cs="仿宋"/>
          <w:color w:val="auto"/>
          <w:kern w:val="0"/>
          <w:sz w:val="28"/>
          <w:szCs w:val="28"/>
          <w:lang w:val="zh-CN"/>
        </w:rPr>
        <w:sectPr>
          <w:footerReference r:id="rId4" w:type="default"/>
          <w:pgSz w:w="11907" w:h="16839"/>
          <w:pgMar w:top="1134" w:right="1417" w:bottom="1134" w:left="1417" w:header="850" w:footer="850" w:gutter="0"/>
          <w:cols w:space="720" w:num="1"/>
          <w:docGrid w:linePitch="286" w:charSpace="0"/>
        </w:sectPr>
      </w:pPr>
    </w:p>
    <w:p w14:paraId="343776C9">
      <w:pPr>
        <w:snapToGrid w:val="0"/>
        <w:spacing w:line="300" w:lineRule="auto"/>
        <w:jc w:val="center"/>
        <w:outlineLvl w:val="0"/>
        <w:rPr>
          <w:rFonts w:hint="eastAsia" w:ascii="仿宋_GB2312" w:hAnsi="仿宋_GB2312" w:eastAsia="仿宋_GB2312" w:cs="仿宋_GB2312"/>
          <w:color w:val="auto"/>
          <w:sz w:val="28"/>
          <w:szCs w:val="28"/>
        </w:rPr>
      </w:pPr>
      <w:r>
        <w:rPr>
          <w:rFonts w:hint="eastAsia" w:ascii="仿宋" w:hAnsi="仿宋" w:eastAsia="仿宋" w:cs="仿宋"/>
          <w:b/>
          <w:color w:val="auto"/>
          <w:sz w:val="32"/>
          <w:szCs w:val="32"/>
        </w:rPr>
        <w:t>第五部分  合同签订与验收付款</w:t>
      </w:r>
    </w:p>
    <w:p w14:paraId="46F6069D">
      <w:pPr>
        <w:snapToGrid w:val="0"/>
        <w:spacing w:line="300"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一</w:t>
      </w:r>
      <w:r>
        <w:rPr>
          <w:rFonts w:hint="eastAsia" w:ascii="仿宋" w:hAnsi="仿宋" w:eastAsia="仿宋" w:cs="仿宋"/>
          <w:color w:val="auto"/>
          <w:sz w:val="28"/>
          <w:szCs w:val="28"/>
        </w:rPr>
        <w:t>、成交人在《成交通知书》</w:t>
      </w:r>
      <w:r>
        <w:rPr>
          <w:rFonts w:hint="eastAsia" w:ascii="仿宋" w:hAnsi="仿宋" w:eastAsia="仿宋" w:cs="仿宋"/>
          <w:color w:val="auto"/>
          <w:sz w:val="28"/>
          <w:szCs w:val="28"/>
        </w:rPr>
        <w:t>发出之日起</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日内，</w:t>
      </w:r>
      <w:r>
        <w:rPr>
          <w:rFonts w:hint="eastAsia" w:ascii="仿宋" w:hAnsi="仿宋" w:eastAsia="仿宋" w:cs="仿宋"/>
          <w:color w:val="auto"/>
          <w:sz w:val="28"/>
          <w:szCs w:val="28"/>
        </w:rPr>
        <w:t>与学校签订合同。</w:t>
      </w:r>
      <w:r>
        <w:rPr>
          <w:rFonts w:hint="eastAsia" w:ascii="仿宋" w:hAnsi="仿宋" w:eastAsia="仿宋" w:cs="仿宋"/>
          <w:color w:val="auto"/>
          <w:sz w:val="28"/>
          <w:szCs w:val="28"/>
          <w:lang w:val="zh-CN"/>
        </w:rPr>
        <w:t>所签合同不得对采购文件作实质性修改</w:t>
      </w:r>
      <w:r>
        <w:rPr>
          <w:rFonts w:hint="eastAsia" w:ascii="仿宋" w:hAnsi="仿宋" w:eastAsia="仿宋" w:cs="仿宋"/>
          <w:color w:val="auto"/>
          <w:sz w:val="28"/>
          <w:szCs w:val="28"/>
        </w:rPr>
        <w:t>。各学校不得向成交人提出不合理的要求作为签订合同的条件，不得与成交人私下订立背离采购文件实质性内容的协议。未在规定时间内与各学校签订合同的，则视为自动放弃本采购项目成交资格。</w:t>
      </w:r>
    </w:p>
    <w:p w14:paraId="37563F3C">
      <w:pPr>
        <w:snapToGrid w:val="0"/>
        <w:spacing w:line="300" w:lineRule="auto"/>
        <w:ind w:firstLine="562" w:firstLineChars="200"/>
        <w:rPr>
          <w:rFonts w:hint="eastAsia" w:ascii="仿宋" w:hAnsi="仿宋" w:eastAsia="仿宋" w:cs="仿宋"/>
          <w:color w:val="auto"/>
          <w:sz w:val="28"/>
          <w:szCs w:val="28"/>
        </w:rPr>
      </w:pPr>
      <w:r>
        <w:rPr>
          <w:rFonts w:hint="eastAsia" w:ascii="仿宋" w:hAnsi="仿宋" w:eastAsia="仿宋" w:cs="仿宋"/>
          <w:b/>
          <w:color w:val="auto"/>
          <w:sz w:val="28"/>
          <w:szCs w:val="28"/>
        </w:rPr>
        <w:t>二</w:t>
      </w:r>
      <w:r>
        <w:rPr>
          <w:rFonts w:hint="eastAsia" w:ascii="仿宋" w:hAnsi="仿宋" w:eastAsia="仿宋" w:cs="仿宋"/>
          <w:color w:val="auto"/>
          <w:sz w:val="28"/>
          <w:szCs w:val="28"/>
        </w:rPr>
        <w:t>、各学校</w:t>
      </w:r>
      <w:r>
        <w:rPr>
          <w:rFonts w:hint="eastAsia" w:ascii="仿宋" w:hAnsi="仿宋" w:eastAsia="仿宋" w:cs="仿宋"/>
          <w:color w:val="auto"/>
          <w:sz w:val="28"/>
          <w:szCs w:val="28"/>
          <w:lang w:val="zh-CN"/>
        </w:rPr>
        <w:t>按合同约定积极配合</w:t>
      </w:r>
      <w:r>
        <w:rPr>
          <w:rFonts w:hint="eastAsia" w:ascii="仿宋" w:hAnsi="仿宋" w:eastAsia="仿宋" w:cs="仿宋"/>
          <w:color w:val="auto"/>
          <w:sz w:val="28"/>
          <w:szCs w:val="28"/>
        </w:rPr>
        <w:t>成交人</w:t>
      </w:r>
      <w:r>
        <w:rPr>
          <w:rFonts w:hint="eastAsia" w:ascii="仿宋" w:hAnsi="仿宋" w:eastAsia="仿宋" w:cs="仿宋"/>
          <w:color w:val="auto"/>
          <w:sz w:val="28"/>
          <w:szCs w:val="28"/>
          <w:lang w:val="zh-CN"/>
        </w:rPr>
        <w:t>履约，</w:t>
      </w:r>
      <w:r>
        <w:rPr>
          <w:rFonts w:hint="eastAsia" w:ascii="仿宋" w:hAnsi="仿宋" w:eastAsia="仿宋" w:cs="仿宋"/>
          <w:color w:val="auto"/>
          <w:sz w:val="28"/>
          <w:szCs w:val="28"/>
        </w:rPr>
        <w:t>成交人</w:t>
      </w:r>
      <w:r>
        <w:rPr>
          <w:rFonts w:hint="eastAsia" w:ascii="仿宋" w:hAnsi="仿宋" w:eastAsia="仿宋" w:cs="仿宋"/>
          <w:color w:val="auto"/>
          <w:sz w:val="28"/>
          <w:szCs w:val="28"/>
          <w:lang w:val="zh-CN"/>
        </w:rPr>
        <w:t>送货到位后，各学校原则上在5个工作日内按照验收方案进行验收。</w:t>
      </w:r>
    </w:p>
    <w:p w14:paraId="7FAFF42D">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三、学校故意推迟项目验收时间的，与成交人串通或要求成交人通过减少货物数量或降低服务标准的，在履行合同中采取更改配置、调换物品等手段的，要求成交人出具虚假发票或任意更改销售发票的，谋取不正当利益的，承担相应的法律责任。</w:t>
      </w:r>
    </w:p>
    <w:p w14:paraId="09954678">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四、成交人出现违约情形，应当及时纠正或补偿；造成损失的，按合同约定追究违约责任；发现有假冒、伪劣、走私产品、商业贿赂等违法情形的，移交相关行政执法部门依法查处。</w:t>
      </w:r>
    </w:p>
    <w:p w14:paraId="11BE6C4C">
      <w:pPr>
        <w:pStyle w:val="10"/>
        <w:kinsoku w:val="0"/>
        <w:topLinePunct/>
        <w:autoSpaceDE w:val="0"/>
        <w:autoSpaceDN w:val="0"/>
        <w:snapToGrid w:val="0"/>
        <w:spacing w:line="300" w:lineRule="auto"/>
        <w:ind w:right="210" w:firstLine="599" w:firstLineChars="214"/>
        <w:contextualSpacing/>
        <w:rPr>
          <w:rFonts w:hint="eastAsia" w:ascii="仿宋" w:hAnsi="仿宋" w:eastAsia="仿宋" w:cs="仿宋"/>
          <w:color w:val="auto"/>
          <w:sz w:val="28"/>
          <w:szCs w:val="28"/>
        </w:rPr>
      </w:pPr>
      <w:r>
        <w:rPr>
          <w:rFonts w:hint="eastAsia" w:ascii="仿宋" w:hAnsi="仿宋" w:eastAsia="仿宋" w:cs="仿宋"/>
          <w:color w:val="auto"/>
          <w:sz w:val="28"/>
          <w:szCs w:val="28"/>
          <w:lang w:val="zh-CN"/>
        </w:rPr>
        <w:t>五、</w:t>
      </w:r>
      <w:r>
        <w:rPr>
          <w:rFonts w:hint="eastAsia" w:ascii="仿宋" w:hAnsi="仿宋" w:eastAsia="仿宋" w:cs="仿宋"/>
          <w:color w:val="auto"/>
          <w:sz w:val="28"/>
          <w:szCs w:val="28"/>
        </w:rPr>
        <w:t>不响应付款方式的，视同响应文件无效处理。</w:t>
      </w:r>
    </w:p>
    <w:p w14:paraId="50C24970">
      <w:pPr>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本项目为学校代办，学校代收代付。</w:t>
      </w:r>
    </w:p>
    <w:p w14:paraId="48C6B529">
      <w:pPr>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对于满足合同约定支付条件的，</w:t>
      </w:r>
      <w:r>
        <w:rPr>
          <w:rFonts w:hint="eastAsia" w:ascii="仿宋" w:hAnsi="仿宋" w:eastAsia="仿宋" w:cs="仿宋"/>
          <w:color w:val="auto"/>
          <w:sz w:val="28"/>
          <w:szCs w:val="28"/>
          <w:lang w:val="en-US" w:eastAsia="zh-CN"/>
        </w:rPr>
        <w:t>交易发起人</w:t>
      </w:r>
      <w:r>
        <w:rPr>
          <w:rFonts w:hint="eastAsia" w:ascii="仿宋" w:hAnsi="仿宋" w:eastAsia="仿宋" w:cs="仿宋"/>
          <w:color w:val="auto"/>
          <w:sz w:val="28"/>
          <w:szCs w:val="28"/>
        </w:rPr>
        <w:t>应当自收到发票后 15 日内将资金支付到合同约定的成交</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账户，</w:t>
      </w:r>
      <w:r>
        <w:rPr>
          <w:rFonts w:hint="eastAsia" w:ascii="仿宋" w:hAnsi="仿宋" w:eastAsia="仿宋" w:cs="仿宋"/>
          <w:color w:val="auto"/>
          <w:sz w:val="28"/>
          <w:szCs w:val="28"/>
          <w:lang w:val="en-US" w:eastAsia="zh-CN"/>
        </w:rPr>
        <w:t>交易发起人</w:t>
      </w:r>
      <w:r>
        <w:rPr>
          <w:rFonts w:hint="eastAsia" w:ascii="仿宋" w:hAnsi="仿宋" w:eastAsia="仿宋" w:cs="仿宋"/>
          <w:color w:val="auto"/>
          <w:sz w:val="28"/>
          <w:szCs w:val="28"/>
        </w:rPr>
        <w:t>不得以机构变动、人员更替、政策调整等为由延迟付款，不得将</w:t>
      </w:r>
      <w:r>
        <w:rPr>
          <w:rFonts w:hint="eastAsia" w:ascii="仿宋" w:hAnsi="仿宋" w:eastAsia="仿宋" w:cs="仿宋"/>
          <w:color w:val="auto"/>
          <w:sz w:val="28"/>
          <w:szCs w:val="28"/>
          <w:lang w:val="en-US" w:eastAsia="zh-CN"/>
        </w:rPr>
        <w:t>采购</w:t>
      </w:r>
      <w:r>
        <w:rPr>
          <w:rFonts w:hint="eastAsia" w:ascii="仿宋" w:hAnsi="仿宋" w:eastAsia="仿宋" w:cs="仿宋"/>
          <w:color w:val="auto"/>
          <w:sz w:val="28"/>
          <w:szCs w:val="28"/>
        </w:rPr>
        <w:t>文件和合同中未规定的义务作为向成交</w:t>
      </w:r>
      <w:r>
        <w:rPr>
          <w:rFonts w:hint="eastAsia" w:ascii="仿宋" w:hAnsi="仿宋" w:eastAsia="仿宋" w:cs="仿宋"/>
          <w:color w:val="auto"/>
          <w:sz w:val="28"/>
          <w:szCs w:val="28"/>
          <w:lang w:val="en-US" w:eastAsia="zh-CN"/>
        </w:rPr>
        <w:t>人</w:t>
      </w:r>
      <w:r>
        <w:rPr>
          <w:rFonts w:hint="eastAsia" w:ascii="仿宋" w:hAnsi="仿宋" w:eastAsia="仿宋" w:cs="仿宋"/>
          <w:color w:val="auto"/>
          <w:sz w:val="28"/>
          <w:szCs w:val="28"/>
        </w:rPr>
        <w:t>付款的条件。</w:t>
      </w:r>
    </w:p>
    <w:p w14:paraId="1E8611D9">
      <w:pPr>
        <w:spacing w:line="30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3. </w:t>
      </w:r>
      <w:r>
        <w:rPr>
          <w:rFonts w:hint="eastAsia" w:ascii="仿宋" w:hAnsi="仿宋" w:eastAsia="仿宋" w:cs="仿宋"/>
          <w:color w:val="auto"/>
          <w:sz w:val="28"/>
          <w:szCs w:val="28"/>
          <w:highlight w:val="none"/>
          <w:lang w:val="en-US" w:eastAsia="zh-CN"/>
        </w:rPr>
        <w:t>自双方签订合同，</w:t>
      </w:r>
      <w:r>
        <w:rPr>
          <w:rFonts w:hint="eastAsia" w:ascii="仿宋" w:hAnsi="仿宋" w:eastAsia="仿宋" w:cs="仿宋"/>
          <w:color w:val="auto"/>
          <w:sz w:val="28"/>
          <w:szCs w:val="28"/>
          <w:highlight w:val="none"/>
        </w:rPr>
        <w:t>所有产品完成交付，经</w:t>
      </w:r>
      <w:r>
        <w:rPr>
          <w:rFonts w:hint="eastAsia" w:ascii="仿宋" w:hAnsi="仿宋" w:eastAsia="仿宋" w:cs="仿宋"/>
          <w:color w:val="auto"/>
          <w:sz w:val="28"/>
          <w:szCs w:val="28"/>
          <w:highlight w:val="none"/>
          <w:lang w:val="en-US" w:eastAsia="zh-CN"/>
        </w:rPr>
        <w:t>相关</w:t>
      </w:r>
      <w:r>
        <w:rPr>
          <w:rFonts w:hint="eastAsia" w:ascii="仿宋" w:hAnsi="仿宋" w:eastAsia="仿宋" w:cs="仿宋"/>
          <w:color w:val="auto"/>
          <w:sz w:val="28"/>
          <w:szCs w:val="28"/>
          <w:highlight w:val="none"/>
        </w:rPr>
        <w:t>纤检所抽样检测并出具检测报告</w:t>
      </w:r>
      <w:r>
        <w:rPr>
          <w:rFonts w:hint="eastAsia" w:ascii="仿宋" w:hAnsi="仿宋" w:eastAsia="仿宋" w:cs="仿宋"/>
          <w:color w:val="auto"/>
          <w:sz w:val="28"/>
          <w:szCs w:val="28"/>
          <w:highlight w:val="none"/>
          <w:lang w:val="en-US" w:eastAsia="zh-CN"/>
        </w:rPr>
        <w:t>且经交易发起人验收合格后</w:t>
      </w:r>
      <w:r>
        <w:rPr>
          <w:rFonts w:hint="eastAsia" w:ascii="仿宋" w:hAnsi="仿宋" w:eastAsia="仿宋" w:cs="仿宋"/>
          <w:color w:val="auto"/>
          <w:sz w:val="28"/>
          <w:szCs w:val="28"/>
          <w:highlight w:val="none"/>
        </w:rPr>
        <w:t>，按照实际供应量</w:t>
      </w:r>
      <w:r>
        <w:rPr>
          <w:rFonts w:hint="eastAsia" w:ascii="仿宋" w:hAnsi="仿宋" w:eastAsia="仿宋" w:cs="仿宋"/>
          <w:color w:val="auto"/>
          <w:sz w:val="28"/>
          <w:szCs w:val="28"/>
          <w:highlight w:val="none"/>
          <w:lang w:val="en-US" w:eastAsia="zh-CN"/>
        </w:rPr>
        <w:t>一次性进行</w:t>
      </w:r>
      <w:r>
        <w:rPr>
          <w:rFonts w:hint="eastAsia" w:ascii="仿宋" w:hAnsi="仿宋" w:eastAsia="仿宋" w:cs="仿宋"/>
          <w:color w:val="auto"/>
          <w:sz w:val="28"/>
          <w:szCs w:val="28"/>
          <w:highlight w:val="none"/>
        </w:rPr>
        <w:t>结算。</w:t>
      </w:r>
    </w:p>
    <w:p w14:paraId="017F74D8">
      <w:pPr>
        <w:pStyle w:val="48"/>
        <w:spacing w:line="30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六、履约保证金。</w:t>
      </w:r>
    </w:p>
    <w:p w14:paraId="252B4D23">
      <w:pPr>
        <w:pStyle w:val="48"/>
        <w:spacing w:line="300" w:lineRule="auto"/>
        <w:ind w:firstLine="56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本项目不收取履约保证金。</w:t>
      </w:r>
    </w:p>
    <w:p w14:paraId="7CF26FDF">
      <w:pPr>
        <w:pStyle w:val="48"/>
        <w:spacing w:line="300" w:lineRule="auto"/>
        <w:ind w:firstLine="560"/>
        <w:rPr>
          <w:rFonts w:hint="eastAsia" w:ascii="仿宋" w:hAnsi="仿宋" w:eastAsia="仿宋" w:cs="仿宋"/>
          <w:color w:val="auto"/>
          <w:sz w:val="28"/>
          <w:szCs w:val="28"/>
          <w:lang w:val="en-US" w:eastAsia="zh-CN"/>
        </w:rPr>
      </w:pPr>
    </w:p>
    <w:p w14:paraId="30184281">
      <w:pPr>
        <w:pStyle w:val="48"/>
        <w:spacing w:line="300" w:lineRule="auto"/>
        <w:ind w:firstLine="560"/>
        <w:rPr>
          <w:rFonts w:hint="eastAsia" w:ascii="仿宋" w:hAnsi="仿宋" w:eastAsia="仿宋" w:cs="仿宋"/>
          <w:color w:val="auto"/>
          <w:sz w:val="28"/>
          <w:szCs w:val="28"/>
          <w:lang w:val="en-US" w:eastAsia="zh-CN"/>
        </w:rPr>
      </w:pPr>
    </w:p>
    <w:p w14:paraId="6F14D0B5">
      <w:pPr>
        <w:pStyle w:val="48"/>
        <w:spacing w:line="300" w:lineRule="auto"/>
        <w:ind w:firstLine="560"/>
        <w:rPr>
          <w:rFonts w:hint="eastAsia" w:ascii="仿宋" w:hAnsi="仿宋" w:eastAsia="仿宋" w:cs="仿宋"/>
          <w:color w:val="auto"/>
          <w:sz w:val="28"/>
          <w:szCs w:val="28"/>
          <w:lang w:val="en-US" w:eastAsia="zh-CN"/>
        </w:rPr>
      </w:pPr>
    </w:p>
    <w:p w14:paraId="15FFB986">
      <w:pPr>
        <w:pStyle w:val="48"/>
        <w:spacing w:line="300" w:lineRule="auto"/>
        <w:ind w:firstLine="560"/>
        <w:rPr>
          <w:rFonts w:hint="eastAsia" w:ascii="仿宋" w:hAnsi="仿宋" w:eastAsia="仿宋" w:cs="仿宋"/>
          <w:color w:val="auto"/>
          <w:sz w:val="28"/>
          <w:szCs w:val="28"/>
          <w:lang w:val="en-US" w:eastAsia="zh-CN"/>
        </w:rPr>
      </w:pPr>
    </w:p>
    <w:p w14:paraId="25CDFA1C">
      <w:pPr>
        <w:pStyle w:val="48"/>
        <w:spacing w:line="300" w:lineRule="auto"/>
        <w:ind w:firstLine="560"/>
        <w:rPr>
          <w:rFonts w:hint="eastAsia" w:ascii="仿宋" w:hAnsi="仿宋" w:eastAsia="仿宋" w:cs="仿宋"/>
          <w:color w:val="auto"/>
          <w:sz w:val="28"/>
          <w:szCs w:val="28"/>
          <w:lang w:val="en-US" w:eastAsia="zh-CN"/>
        </w:rPr>
      </w:pPr>
    </w:p>
    <w:p w14:paraId="669A88CF">
      <w:pPr>
        <w:pStyle w:val="48"/>
        <w:spacing w:line="300" w:lineRule="auto"/>
        <w:ind w:firstLine="560"/>
        <w:rPr>
          <w:rFonts w:hint="eastAsia" w:ascii="仿宋" w:hAnsi="仿宋" w:eastAsia="仿宋" w:cs="仿宋"/>
          <w:color w:val="auto"/>
          <w:sz w:val="28"/>
          <w:szCs w:val="28"/>
          <w:lang w:val="en-US" w:eastAsia="zh-CN"/>
        </w:rPr>
      </w:pPr>
    </w:p>
    <w:p w14:paraId="2909AD22">
      <w:pPr>
        <w:pStyle w:val="48"/>
        <w:spacing w:line="300" w:lineRule="auto"/>
        <w:ind w:firstLine="560"/>
        <w:rPr>
          <w:rFonts w:hint="default" w:ascii="仿宋" w:hAnsi="仿宋" w:eastAsia="仿宋" w:cs="仿宋"/>
          <w:color w:val="auto"/>
          <w:sz w:val="28"/>
          <w:szCs w:val="28"/>
          <w:lang w:val="en-US" w:eastAsia="zh-CN"/>
        </w:rPr>
      </w:pPr>
    </w:p>
    <w:p w14:paraId="0C9FC334">
      <w:pPr>
        <w:spacing w:line="300" w:lineRule="auto"/>
        <w:jc w:val="center"/>
        <w:rPr>
          <w:rFonts w:hint="eastAsia" w:ascii="仿宋" w:hAnsi="仿宋" w:eastAsia="仿宋" w:cs="仿宋"/>
          <w:b/>
          <w:color w:val="auto"/>
          <w:sz w:val="32"/>
          <w:szCs w:val="32"/>
        </w:rPr>
      </w:pPr>
      <w:r>
        <w:rPr>
          <w:rFonts w:hint="eastAsia" w:ascii="仿宋" w:hAnsi="仿宋" w:eastAsia="仿宋" w:cs="仿宋"/>
          <w:b/>
          <w:color w:val="auto"/>
          <w:sz w:val="32"/>
          <w:szCs w:val="32"/>
        </w:rPr>
        <w:t>第六部分  质询提出和处理</w:t>
      </w:r>
    </w:p>
    <w:p w14:paraId="2463502F">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一、质询的提出</w:t>
      </w:r>
    </w:p>
    <w:p w14:paraId="706B4A78">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(一)质询人的身份要求 </w:t>
      </w:r>
    </w:p>
    <w:p w14:paraId="26C24C17">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1.质询人必须是直接参加本次</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活动的当事人。</w:t>
      </w:r>
    </w:p>
    <w:p w14:paraId="285AFB6C">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2.未参加活动的交易响应人或在活动中自身权益未受到损害的交易响应人所提出的质询不予受理。</w:t>
      </w:r>
    </w:p>
    <w:p w14:paraId="4E248EB3">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(二)质询提出的格式要求 </w:t>
      </w:r>
    </w:p>
    <w:p w14:paraId="45F4C845">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1.质询实行实名制，不得进行虚假、恶意质询，未按上述要求提交的质询函，交易发起人有权不予受理。</w:t>
      </w:r>
    </w:p>
    <w:p w14:paraId="112DFF60">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2.质询函应包括：    </w:t>
      </w:r>
    </w:p>
    <w:p w14:paraId="31B26A27">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（1）质询人的名称、地址、邮编、联系人及联系电话；</w:t>
      </w:r>
    </w:p>
    <w:p w14:paraId="6B0A1843">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（2）具体、明确的质询事项及明确的请求；</w:t>
      </w:r>
    </w:p>
    <w:p w14:paraId="7A3A68A0">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（3）质询的事实依据和必要的法律依据；</w:t>
      </w:r>
    </w:p>
    <w:p w14:paraId="6EB6C5B9">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（4）提起质询的日期；</w:t>
      </w:r>
    </w:p>
    <w:p w14:paraId="31FF641D">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（5）认为自己合法权益受到损害或可能受到损害的相关证据材料；                            </w:t>
      </w:r>
    </w:p>
    <w:p w14:paraId="1B8FAB45">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6）质询函应当署名：质询人为法人或其他组织的，应当由法定代表人签字并加盖单位公章，未按要求签字和盖章的为无效质询，交易发起人将不予受理。质询人委托代理质询的，应当向交易发起人提交授权委托书，并载明委托代理的具体权限和事项。</w:t>
      </w:r>
    </w:p>
    <w:p w14:paraId="4AFC0F64">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3.质询函需遵循的原则：</w:t>
      </w:r>
    </w:p>
    <w:p w14:paraId="2EE1E9F3">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提出质询时，必须坚持“谁主张，谁举证”“实事求是”的原则，不能臆测。属于须由法定部门调查、侦查或先行作出相关认定的事项，质询人应当依法申请具有法定职权的部门查清、认定，并将相关结果提供给交易发起人。</w:t>
      </w:r>
    </w:p>
    <w:p w14:paraId="0B61D7D9">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（三）质询提出的时效要求</w:t>
      </w:r>
    </w:p>
    <w:p w14:paraId="5BFF84B5">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1.质询人认为采购文件、</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过程和</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 xml:space="preserve">结果使自己的权益受到损害的，可以在知道或应知其权益受到损害之日起三日内，以书面形式向交易发起人或采购代理机构提出质询。上述应知其权益受到损害之日，是指：                       </w:t>
      </w:r>
    </w:p>
    <w:p w14:paraId="23C96B95">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（1）对可以质询的采购文件提出质询的，为收到采购文件之日或者采购文件公告期限届满之日；</w:t>
      </w:r>
    </w:p>
    <w:p w14:paraId="2B4BA9C3">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（2）对</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过程提出质询的，为各</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程序环节结束之日；</w:t>
      </w:r>
    </w:p>
    <w:p w14:paraId="13B32222">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（3）对中标或者成交结果提出质询的，为中标或者成交结果公告期限届满之日。                 </w:t>
      </w:r>
    </w:p>
    <w:p w14:paraId="4A49A0A8">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质询人认为</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过程和</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结果使自己的权益受到损害的，可以以书面形式向交易发起人或采购代理机构提出质询。</w:t>
      </w:r>
    </w:p>
    <w:p w14:paraId="37051361">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2.质询人应在质询期一次性提出针对同一</w:t>
      </w:r>
      <w:r>
        <w:rPr>
          <w:rFonts w:hint="eastAsia" w:ascii="仿宋" w:hAnsi="仿宋" w:eastAsia="仿宋" w:cs="仿宋"/>
          <w:color w:val="auto"/>
          <w:sz w:val="28"/>
          <w:szCs w:val="28"/>
          <w:lang w:eastAsia="zh-CN"/>
        </w:rPr>
        <w:t>采购</w:t>
      </w:r>
      <w:r>
        <w:rPr>
          <w:rFonts w:hint="eastAsia" w:ascii="仿宋" w:hAnsi="仿宋" w:eastAsia="仿宋" w:cs="仿宋"/>
          <w:color w:val="auto"/>
          <w:sz w:val="28"/>
          <w:szCs w:val="28"/>
        </w:rPr>
        <w:t xml:space="preserve">程序环节的质询。                         </w:t>
      </w:r>
    </w:p>
    <w:p w14:paraId="1FB2CFA0">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二、《质询函》的受理和答复</w:t>
      </w:r>
    </w:p>
    <w:p w14:paraId="747C2CA9">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1.交易发起人或采购代理机构收到质询函后，将对质询的形式和内容进行审查，如质询函内容、格式不符合规定，将告知质询人进行补正。</w:t>
      </w:r>
    </w:p>
    <w:p w14:paraId="4D246240">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2.质询人应当在质询期限内进行补正并重新提交质询函，拒不补正或者在规定期限内未重新提交质询函的，为无效质询，交易发起人或采购代理机构将不予受理。</w:t>
      </w:r>
    </w:p>
    <w:p w14:paraId="7CBDA785">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3.交易发起人或采购代理机构答复交易响应人质询应当采用书面方式并送达，质询交易响应人或其委托代理人拒绝签收的视为已经送达。</w:t>
      </w:r>
    </w:p>
    <w:p w14:paraId="2A5A074F">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三、质询处理</w:t>
      </w:r>
    </w:p>
    <w:p w14:paraId="1A4056CF">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1. 质询成立的处理</w:t>
      </w:r>
    </w:p>
    <w:p w14:paraId="63266E93">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1.1</w:t>
      </w:r>
      <w:r>
        <w:rPr>
          <w:rFonts w:hint="eastAsia" w:ascii="仿宋" w:hAnsi="仿宋" w:eastAsia="仿宋" w:cs="仿宋"/>
          <w:color w:val="auto"/>
          <w:sz w:val="28"/>
          <w:szCs w:val="28"/>
        </w:rPr>
        <w:t xml:space="preserve">对于内容、格式符合规定的质询函，交易发起人在收到交易响应人的书面质询后3日内作出书面答复，但答复的内容不得涉及商业秘密。                       </w:t>
      </w:r>
    </w:p>
    <w:p w14:paraId="5C66B4A9">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lang w:eastAsia="zh-CN"/>
        </w:rPr>
        <w:t>1.2</w:t>
      </w:r>
      <w:r>
        <w:rPr>
          <w:rFonts w:hint="eastAsia" w:ascii="仿宋" w:hAnsi="仿宋" w:eastAsia="仿宋" w:cs="仿宋"/>
          <w:color w:val="auto"/>
          <w:sz w:val="28"/>
          <w:szCs w:val="28"/>
        </w:rPr>
        <w:t>对采购文件提出的质询，通过澄清或者修改可以继续开展采购活动的，澄清或者修改采购文件后继续开展采购活动；否则应当修改采购文件后重新开展采购活动。</w:t>
      </w:r>
    </w:p>
    <w:p w14:paraId="35DC3051">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2.质询不成立的处理</w:t>
      </w:r>
    </w:p>
    <w:p w14:paraId="5B782A06">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若质询不成立，或者成立未对中标、成交结果构成影响的，继续开展采购活动。                  </w:t>
      </w:r>
    </w:p>
    <w:p w14:paraId="7E13566F">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3.虚假质询的处理          </w:t>
      </w:r>
    </w:p>
    <w:p w14:paraId="28030EFA">
      <w:pPr>
        <w:pStyle w:val="14"/>
        <w:snapToGrid w:val="0"/>
        <w:spacing w:after="0" w:line="300" w:lineRule="auto"/>
        <w:ind w:left="0" w:leftChars="0"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质询人提出书面质询必须有理、有据，不得恶意质询或提交虚假质询。否则，交易发起人有权依据有关规定，报请监管部门对该人进行相应的行政处罚。</w:t>
      </w:r>
    </w:p>
    <w:p w14:paraId="264A5EF5">
      <w:pPr>
        <w:autoSpaceDE w:val="0"/>
        <w:autoSpaceDN w:val="0"/>
        <w:adjustRightInd w:val="0"/>
        <w:snapToGrid w:val="0"/>
        <w:spacing w:line="300" w:lineRule="auto"/>
        <w:ind w:left="4513" w:right="210" w:hanging="4513"/>
        <w:jc w:val="center"/>
        <w:rPr>
          <w:rFonts w:hint="eastAsia" w:ascii="仿宋" w:hAnsi="仿宋" w:eastAsia="仿宋" w:cs="仿宋"/>
          <w:b/>
          <w:bCs/>
          <w:color w:val="auto"/>
          <w:sz w:val="28"/>
          <w:szCs w:val="28"/>
        </w:rPr>
      </w:pPr>
    </w:p>
    <w:p w14:paraId="7B300970">
      <w:pPr>
        <w:autoSpaceDE w:val="0"/>
        <w:autoSpaceDN w:val="0"/>
        <w:adjustRightInd w:val="0"/>
        <w:snapToGrid w:val="0"/>
        <w:spacing w:line="300" w:lineRule="auto"/>
        <w:ind w:left="4513" w:right="210" w:hanging="4513"/>
        <w:jc w:val="center"/>
        <w:rPr>
          <w:rFonts w:hint="eastAsia" w:ascii="仿宋" w:hAnsi="仿宋" w:eastAsia="仿宋" w:cs="仿宋"/>
          <w:b/>
          <w:bCs/>
          <w:color w:val="auto"/>
          <w:sz w:val="36"/>
          <w:szCs w:val="36"/>
          <w:lang w:val="zh-CN"/>
        </w:rPr>
      </w:pPr>
    </w:p>
    <w:p w14:paraId="33635E73">
      <w:pPr>
        <w:autoSpaceDE w:val="0"/>
        <w:autoSpaceDN w:val="0"/>
        <w:adjustRightInd w:val="0"/>
        <w:snapToGrid w:val="0"/>
        <w:spacing w:line="300" w:lineRule="auto"/>
        <w:ind w:left="4513" w:right="210" w:hanging="4513"/>
        <w:jc w:val="center"/>
        <w:rPr>
          <w:rFonts w:hint="eastAsia" w:ascii="仿宋" w:hAnsi="仿宋" w:eastAsia="仿宋" w:cs="仿宋"/>
          <w:b/>
          <w:bCs/>
          <w:color w:val="auto"/>
          <w:sz w:val="36"/>
          <w:szCs w:val="36"/>
          <w:lang w:val="zh-CN"/>
        </w:rPr>
      </w:pPr>
    </w:p>
    <w:p w14:paraId="7A98FAD4">
      <w:pPr>
        <w:autoSpaceDE w:val="0"/>
        <w:autoSpaceDN w:val="0"/>
        <w:adjustRightInd w:val="0"/>
        <w:snapToGrid w:val="0"/>
        <w:spacing w:line="300" w:lineRule="auto"/>
        <w:ind w:left="4513" w:right="210" w:hanging="4513"/>
        <w:jc w:val="center"/>
        <w:rPr>
          <w:rFonts w:hint="eastAsia" w:ascii="仿宋" w:hAnsi="仿宋" w:eastAsia="仿宋" w:cs="仿宋"/>
          <w:b/>
          <w:bCs/>
          <w:color w:val="auto"/>
          <w:sz w:val="36"/>
          <w:szCs w:val="36"/>
          <w:lang w:val="zh-CN"/>
        </w:rPr>
      </w:pPr>
    </w:p>
    <w:p w14:paraId="2B3953AA">
      <w:pPr>
        <w:autoSpaceDE w:val="0"/>
        <w:autoSpaceDN w:val="0"/>
        <w:adjustRightInd w:val="0"/>
        <w:snapToGrid w:val="0"/>
        <w:spacing w:line="300" w:lineRule="auto"/>
        <w:ind w:left="4513" w:right="210" w:hanging="4513"/>
        <w:jc w:val="center"/>
        <w:rPr>
          <w:rFonts w:hint="eastAsia" w:ascii="仿宋" w:hAnsi="仿宋" w:eastAsia="仿宋" w:cs="仿宋"/>
          <w:b/>
          <w:bCs/>
          <w:color w:val="auto"/>
          <w:sz w:val="36"/>
          <w:szCs w:val="36"/>
          <w:lang w:val="zh-CN"/>
        </w:rPr>
      </w:pPr>
    </w:p>
    <w:p w14:paraId="0E409C5F">
      <w:pPr>
        <w:autoSpaceDE w:val="0"/>
        <w:autoSpaceDN w:val="0"/>
        <w:adjustRightInd w:val="0"/>
        <w:snapToGrid w:val="0"/>
        <w:spacing w:line="300" w:lineRule="auto"/>
        <w:ind w:left="4513" w:right="210" w:hanging="4513"/>
        <w:jc w:val="center"/>
        <w:rPr>
          <w:rFonts w:hint="eastAsia" w:ascii="仿宋" w:hAnsi="仿宋" w:eastAsia="仿宋" w:cs="仿宋"/>
          <w:b/>
          <w:bCs/>
          <w:color w:val="auto"/>
          <w:sz w:val="32"/>
          <w:szCs w:val="32"/>
          <w:lang w:val="zh-CN"/>
        </w:rPr>
      </w:pPr>
      <w:r>
        <w:rPr>
          <w:rFonts w:hint="eastAsia" w:ascii="仿宋" w:hAnsi="仿宋" w:eastAsia="仿宋" w:cs="仿宋"/>
          <w:b/>
          <w:bCs/>
          <w:color w:val="auto"/>
          <w:sz w:val="32"/>
          <w:szCs w:val="32"/>
          <w:lang w:val="zh-CN"/>
        </w:rPr>
        <w:t>第七部分  响应文件组成</w:t>
      </w:r>
    </w:p>
    <w:p w14:paraId="51467264">
      <w:pPr>
        <w:snapToGrid w:val="0"/>
        <w:spacing w:line="300" w:lineRule="auto"/>
        <w:ind w:firstLine="555"/>
        <w:jc w:val="left"/>
        <w:rPr>
          <w:rFonts w:hint="eastAsia" w:ascii="仿宋" w:hAnsi="仿宋" w:eastAsia="仿宋" w:cs="仿宋"/>
          <w:b/>
          <w:color w:val="auto"/>
          <w:sz w:val="28"/>
          <w:szCs w:val="28"/>
          <w:lang w:val="zh-CN"/>
        </w:rPr>
      </w:pPr>
      <w:r>
        <w:rPr>
          <w:rFonts w:hint="eastAsia" w:ascii="仿宋" w:hAnsi="仿宋" w:eastAsia="仿宋" w:cs="仿宋"/>
          <w:b/>
          <w:color w:val="auto"/>
          <w:sz w:val="28"/>
          <w:szCs w:val="28"/>
          <w:lang w:val="zh-CN"/>
        </w:rPr>
        <w:t>提示：响应文件由资格审查证明材料、商务技术标、价格标三部分组成。请交易响应人根据本采购文件的要求</w:t>
      </w:r>
      <w:r>
        <w:rPr>
          <w:rFonts w:hint="eastAsia" w:ascii="仿宋" w:hAnsi="仿宋" w:eastAsia="仿宋" w:cs="仿宋"/>
          <w:b/>
          <w:color w:val="auto"/>
          <w:sz w:val="28"/>
          <w:szCs w:val="28"/>
          <w:lang w:val="zh-CN"/>
        </w:rPr>
        <w:t>分三个部分</w:t>
      </w:r>
      <w:r>
        <w:rPr>
          <w:rFonts w:hint="eastAsia" w:ascii="仿宋" w:hAnsi="仿宋" w:eastAsia="仿宋" w:cs="仿宋"/>
          <w:b/>
          <w:color w:val="auto"/>
          <w:sz w:val="28"/>
          <w:szCs w:val="28"/>
          <w:lang w:val="zh-CN"/>
        </w:rPr>
        <w:t>分别装订密封。提交响应文件时，须同时递交样品。</w:t>
      </w:r>
    </w:p>
    <w:p w14:paraId="3DC8E20C">
      <w:pPr>
        <w:snapToGrid w:val="0"/>
        <w:spacing w:line="300" w:lineRule="auto"/>
        <w:ind w:firstLine="555"/>
        <w:jc w:val="left"/>
        <w:rPr>
          <w:rFonts w:hint="eastAsia" w:ascii="仿宋" w:hAnsi="仿宋" w:eastAsia="仿宋" w:cs="仿宋"/>
          <w:b/>
          <w:color w:val="auto"/>
          <w:sz w:val="28"/>
          <w:szCs w:val="28"/>
        </w:rPr>
      </w:pPr>
      <w:r>
        <w:rPr>
          <w:rFonts w:hint="eastAsia" w:ascii="仿宋" w:hAnsi="仿宋" w:eastAsia="仿宋" w:cs="仿宋"/>
          <w:b/>
          <w:color w:val="auto"/>
          <w:sz w:val="28"/>
          <w:szCs w:val="28"/>
        </w:rPr>
        <w:t>一、资格审查证明材料（不能出现报价），（壹正肆副合并密封，统一装在一个密封袋内，并在密封袋上封口处加盖单位公章）：</w:t>
      </w:r>
    </w:p>
    <w:p w14:paraId="5984E17D">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1.关于资格的声明函</w:t>
      </w:r>
      <w:r>
        <w:rPr>
          <w:rFonts w:hint="eastAsia" w:ascii="仿宋" w:hAnsi="仿宋" w:eastAsia="仿宋" w:cs="仿宋"/>
          <w:color w:val="auto"/>
          <w:sz w:val="28"/>
        </w:rPr>
        <w:t>（格式见附件）</w:t>
      </w:r>
      <w:r>
        <w:rPr>
          <w:rFonts w:hint="eastAsia" w:ascii="仿宋" w:hAnsi="仿宋" w:eastAsia="仿宋" w:cs="仿宋"/>
          <w:color w:val="auto"/>
          <w:sz w:val="28"/>
          <w:szCs w:val="28"/>
        </w:rPr>
        <w:t>；</w:t>
      </w:r>
    </w:p>
    <w:p w14:paraId="45467121">
      <w:pPr>
        <w:pStyle w:val="53"/>
        <w:snapToGrid w:val="0"/>
        <w:spacing w:line="300" w:lineRule="auto"/>
        <w:ind w:firstLine="560" w:firstLineChars="200"/>
        <w:rPr>
          <w:rFonts w:hint="eastAsia" w:ascii="仿宋" w:hAnsi="仿宋" w:eastAsia="仿宋" w:cs="仿宋"/>
          <w:color w:val="auto"/>
          <w:sz w:val="28"/>
        </w:rPr>
      </w:pPr>
      <w:r>
        <w:rPr>
          <w:rFonts w:hint="eastAsia" w:ascii="仿宋" w:hAnsi="仿宋" w:eastAsia="仿宋" w:cs="仿宋"/>
          <w:color w:val="auto"/>
          <w:sz w:val="28"/>
        </w:rPr>
        <w:t>2.法定代表人身份证明书（格式见附件）;</w:t>
      </w:r>
    </w:p>
    <w:p w14:paraId="34CAC19E">
      <w:pPr>
        <w:tabs>
          <w:tab w:val="left" w:pos="3375"/>
        </w:tabs>
        <w:autoSpaceDE w:val="0"/>
        <w:autoSpaceDN w:val="0"/>
        <w:adjustRightInd w:val="0"/>
        <w:snapToGrid w:val="0"/>
        <w:spacing w:line="300" w:lineRule="auto"/>
        <w:ind w:left="1" w:firstLine="538"/>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3.法人授权书（格式见附件）；</w:t>
      </w:r>
    </w:p>
    <w:p w14:paraId="386FD4D3">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4.具有独立承担民事责任的能力；</w:t>
      </w:r>
    </w:p>
    <w:p w14:paraId="61C1585D">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5.上一年度的财务状况报告；</w:t>
      </w:r>
    </w:p>
    <w:p w14:paraId="5EE18AFC">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6.依法缴纳税收和社会保障资金的相关材料；</w:t>
      </w:r>
    </w:p>
    <w:p w14:paraId="0F47A871">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7.具备履行合同所必需的设备和专业技术能力的证明材料；</w:t>
      </w:r>
    </w:p>
    <w:p w14:paraId="68495EB2">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8.参加采购活动前3年内在经营活动中没有重大违法记录的书面声明；</w:t>
      </w:r>
    </w:p>
    <w:p w14:paraId="7526BA71">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9.未被“信用中国”网站列入失信被执行人、重大税收违法案件当事人名单、采购严重失信行为记录名单；</w:t>
      </w:r>
    </w:p>
    <w:p w14:paraId="343C3F9C">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.其它在采购文件中需要提交的材料。</w:t>
      </w:r>
    </w:p>
    <w:p w14:paraId="533AA19A">
      <w:pPr>
        <w:pStyle w:val="53"/>
        <w:snapToGrid w:val="0"/>
        <w:spacing w:line="300" w:lineRule="auto"/>
        <w:ind w:firstLine="579"/>
        <w:rPr>
          <w:rFonts w:hint="eastAsia" w:ascii="仿宋" w:hAnsi="仿宋" w:eastAsia="仿宋" w:cs="仿宋"/>
          <w:color w:val="auto"/>
          <w:sz w:val="28"/>
        </w:rPr>
      </w:pPr>
      <w:r>
        <w:rPr>
          <w:rFonts w:hint="eastAsia" w:ascii="仿宋" w:hAnsi="仿宋" w:eastAsia="仿宋" w:cs="仿宋"/>
          <w:b/>
          <w:color w:val="auto"/>
          <w:sz w:val="28"/>
        </w:rPr>
        <w:t>二、商务技术响应文件（不能出现报价），（壹正肆副合并密封，统一装在一个密封袋或密封箱内，并在密封袋（箱）上封口处加盖单位公章）：</w:t>
      </w:r>
    </w:p>
    <w:p w14:paraId="49A20EF8">
      <w:pPr>
        <w:tabs>
          <w:tab w:val="left" w:pos="3375"/>
        </w:tabs>
        <w:autoSpaceDE w:val="0"/>
        <w:autoSpaceDN w:val="0"/>
        <w:adjustRightInd w:val="0"/>
        <w:snapToGrid w:val="0"/>
        <w:spacing w:line="300" w:lineRule="auto"/>
        <w:ind w:left="1" w:firstLine="538"/>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1.投标响应函；</w:t>
      </w:r>
    </w:p>
    <w:p w14:paraId="1FBB46EE">
      <w:pPr>
        <w:tabs>
          <w:tab w:val="left" w:pos="3375"/>
        </w:tabs>
        <w:autoSpaceDE w:val="0"/>
        <w:autoSpaceDN w:val="0"/>
        <w:adjustRightInd w:val="0"/>
        <w:snapToGrid w:val="0"/>
        <w:spacing w:line="300" w:lineRule="auto"/>
        <w:ind w:left="1" w:firstLine="538"/>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2.商务部分正负偏离表；</w:t>
      </w:r>
    </w:p>
    <w:p w14:paraId="37A14EFB">
      <w:pPr>
        <w:tabs>
          <w:tab w:val="left" w:pos="3375"/>
        </w:tabs>
        <w:autoSpaceDE w:val="0"/>
        <w:autoSpaceDN w:val="0"/>
        <w:adjustRightInd w:val="0"/>
        <w:snapToGrid w:val="0"/>
        <w:spacing w:line="300" w:lineRule="auto"/>
        <w:ind w:left="1" w:firstLine="538"/>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3.技术部分正负偏离表；</w:t>
      </w:r>
    </w:p>
    <w:p w14:paraId="197BB468">
      <w:pPr>
        <w:tabs>
          <w:tab w:val="left" w:pos="3375"/>
        </w:tabs>
        <w:autoSpaceDE w:val="0"/>
        <w:autoSpaceDN w:val="0"/>
        <w:adjustRightInd w:val="0"/>
        <w:snapToGrid w:val="0"/>
        <w:spacing w:line="300" w:lineRule="auto"/>
        <w:ind w:left="1" w:firstLine="538"/>
        <w:rPr>
          <w:rFonts w:hint="eastAsia" w:ascii="仿宋" w:hAnsi="仿宋" w:eastAsia="仿宋" w:cs="仿宋"/>
          <w:color w:val="auto"/>
          <w:sz w:val="28"/>
          <w:szCs w:val="28"/>
          <w:lang w:val="zh-CN"/>
        </w:rPr>
      </w:pPr>
      <w:r>
        <w:rPr>
          <w:rFonts w:hint="eastAsia" w:ascii="仿宋" w:hAnsi="仿宋" w:eastAsia="仿宋" w:cs="仿宋"/>
          <w:color w:val="auto"/>
          <w:sz w:val="28"/>
          <w:szCs w:val="28"/>
          <w:lang w:val="zh-CN"/>
        </w:rPr>
        <w:t>4.商务技术部分得分佐证材料</w:t>
      </w:r>
      <w:r>
        <w:rPr>
          <w:rFonts w:hint="eastAsia" w:ascii="仿宋" w:hAnsi="仿宋" w:eastAsia="仿宋" w:cs="仿宋"/>
          <w:b/>
          <w:color w:val="auto"/>
          <w:sz w:val="28"/>
          <w:szCs w:val="28"/>
          <w:lang w:val="zh-CN"/>
        </w:rPr>
        <w:t>（原件备查）</w:t>
      </w:r>
      <w:r>
        <w:rPr>
          <w:rFonts w:hint="eastAsia" w:ascii="仿宋" w:hAnsi="仿宋" w:eastAsia="仿宋" w:cs="仿宋"/>
          <w:color w:val="auto"/>
          <w:sz w:val="28"/>
          <w:szCs w:val="28"/>
          <w:lang w:val="zh-CN"/>
        </w:rPr>
        <w:t>；</w:t>
      </w:r>
    </w:p>
    <w:p w14:paraId="0B7C7771">
      <w:pPr>
        <w:pStyle w:val="53"/>
        <w:snapToGrid w:val="0"/>
        <w:spacing w:line="300" w:lineRule="auto"/>
        <w:ind w:firstLine="577"/>
        <w:rPr>
          <w:rFonts w:hint="eastAsia" w:ascii="仿宋" w:hAnsi="仿宋" w:eastAsia="仿宋" w:cs="仿宋"/>
          <w:color w:val="auto"/>
          <w:sz w:val="28"/>
        </w:rPr>
      </w:pPr>
      <w:r>
        <w:rPr>
          <w:rFonts w:hint="eastAsia" w:ascii="仿宋" w:hAnsi="仿宋" w:eastAsia="仿宋" w:cs="仿宋"/>
          <w:color w:val="auto"/>
          <w:sz w:val="28"/>
        </w:rPr>
        <w:t>5.</w:t>
      </w:r>
      <w:bookmarkStart w:id="6" w:name="OLE_LINK17"/>
      <w:r>
        <w:rPr>
          <w:rFonts w:hint="eastAsia" w:ascii="仿宋" w:hAnsi="仿宋" w:eastAsia="仿宋" w:cs="仿宋"/>
          <w:color w:val="auto"/>
          <w:sz w:val="28"/>
        </w:rPr>
        <w:t>评审办法中涉及的事项，为方便</w:t>
      </w:r>
      <w:r>
        <w:rPr>
          <w:rFonts w:hint="eastAsia" w:ascii="仿宋" w:hAnsi="仿宋" w:eastAsia="仿宋" w:cs="仿宋"/>
          <w:color w:val="auto"/>
          <w:sz w:val="28"/>
          <w:lang w:eastAsia="zh-CN"/>
        </w:rPr>
        <w:t>评审小组</w:t>
      </w:r>
      <w:r>
        <w:rPr>
          <w:rFonts w:hint="eastAsia" w:ascii="仿宋" w:hAnsi="仿宋" w:eastAsia="仿宋" w:cs="仿宋"/>
          <w:color w:val="auto"/>
          <w:sz w:val="28"/>
        </w:rPr>
        <w:t>评审，请交易响应人按评审办法中所涉及的事项顺序进行编制，可以补充相关材料。</w:t>
      </w:r>
      <w:bookmarkEnd w:id="6"/>
    </w:p>
    <w:p w14:paraId="1358742D">
      <w:pPr>
        <w:pStyle w:val="53"/>
        <w:snapToGrid w:val="0"/>
        <w:spacing w:line="300" w:lineRule="auto"/>
        <w:ind w:firstLine="579"/>
        <w:rPr>
          <w:rFonts w:hint="eastAsia" w:ascii="仿宋" w:hAnsi="仿宋" w:eastAsia="仿宋" w:cs="仿宋"/>
          <w:b/>
          <w:color w:val="auto"/>
          <w:sz w:val="28"/>
        </w:rPr>
      </w:pPr>
      <w:r>
        <w:rPr>
          <w:rFonts w:hint="eastAsia" w:ascii="仿宋" w:hAnsi="仿宋" w:eastAsia="仿宋" w:cs="仿宋"/>
          <w:b/>
          <w:color w:val="auto"/>
          <w:sz w:val="28"/>
        </w:rPr>
        <w:t>三、价格响应文件须单独密封，不得出现于</w:t>
      </w:r>
      <w:r>
        <w:rPr>
          <w:rFonts w:hint="eastAsia" w:ascii="仿宋" w:hAnsi="仿宋" w:eastAsia="仿宋" w:cs="仿宋"/>
          <w:b/>
          <w:color w:val="auto"/>
          <w:sz w:val="28"/>
          <w:lang w:eastAsia="zh-CN"/>
        </w:rPr>
        <w:t>响应</w:t>
      </w:r>
      <w:r>
        <w:rPr>
          <w:rFonts w:hint="eastAsia" w:ascii="仿宋" w:hAnsi="仿宋" w:eastAsia="仿宋" w:cs="仿宋"/>
          <w:b/>
          <w:color w:val="auto"/>
          <w:sz w:val="28"/>
        </w:rPr>
        <w:t>文件其他部分中</w:t>
      </w:r>
      <w:r>
        <w:rPr>
          <w:rFonts w:hint="eastAsia" w:ascii="仿宋" w:hAnsi="仿宋" w:eastAsia="仿宋" w:cs="仿宋"/>
          <w:b/>
          <w:color w:val="auto"/>
          <w:sz w:val="28"/>
          <w:lang w:eastAsia="zh-CN"/>
        </w:rPr>
        <w:t>，</w:t>
      </w:r>
      <w:r>
        <w:rPr>
          <w:rFonts w:hint="eastAsia" w:ascii="仿宋" w:hAnsi="仿宋" w:eastAsia="仿宋" w:cs="仿宋"/>
          <w:b/>
          <w:color w:val="auto"/>
          <w:sz w:val="28"/>
        </w:rPr>
        <w:t>（壹正肆副合并密封，统一装在一个密封袋内，并在密封袋上封口处加盖单位公章）：</w:t>
      </w:r>
    </w:p>
    <w:p w14:paraId="708C7C0D">
      <w:pPr>
        <w:snapToGrid w:val="0"/>
        <w:spacing w:line="300" w:lineRule="auto"/>
        <w:ind w:firstLine="560" w:firstLineChars="200"/>
        <w:outlineLvl w:val="0"/>
        <w:rPr>
          <w:rFonts w:hint="eastAsia" w:ascii="仿宋" w:hAnsi="仿宋" w:eastAsia="仿宋" w:cs="仿宋"/>
          <w:color w:val="auto"/>
          <w:sz w:val="28"/>
          <w:szCs w:val="28"/>
        </w:rPr>
      </w:pPr>
      <w:r>
        <w:rPr>
          <w:rFonts w:hint="eastAsia" w:ascii="仿宋" w:hAnsi="仿宋" w:eastAsia="仿宋" w:cs="仿宋"/>
          <w:color w:val="auto"/>
          <w:sz w:val="28"/>
          <w:szCs w:val="28"/>
        </w:rPr>
        <w:t>1.报价表。</w:t>
      </w:r>
    </w:p>
    <w:p w14:paraId="358B5138">
      <w:pPr>
        <w:snapToGrid w:val="0"/>
        <w:spacing w:line="300" w:lineRule="auto"/>
        <w:ind w:firstLine="540" w:firstLineChars="192"/>
        <w:contextualSpacing/>
        <w:rPr>
          <w:rFonts w:hint="eastAsia" w:ascii="仿宋" w:hAnsi="仿宋" w:eastAsia="仿宋" w:cs="仿宋"/>
          <w:b/>
          <w:color w:val="auto"/>
          <w:sz w:val="28"/>
          <w:szCs w:val="28"/>
        </w:rPr>
      </w:pPr>
      <w:r>
        <w:rPr>
          <w:rFonts w:hint="eastAsia" w:ascii="仿宋" w:hAnsi="仿宋" w:eastAsia="仿宋" w:cs="仿宋"/>
          <w:b/>
          <w:color w:val="auto"/>
          <w:sz w:val="28"/>
          <w:szCs w:val="28"/>
        </w:rPr>
        <w:t>四、样品递交要求</w:t>
      </w:r>
    </w:p>
    <w:p w14:paraId="52AFB4D2">
      <w:pPr>
        <w:snapToGrid w:val="0"/>
        <w:spacing w:line="300" w:lineRule="auto"/>
        <w:ind w:firstLine="420" w:firstLineChars="15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w:t>
      </w:r>
      <w:r>
        <w:rPr>
          <w:rFonts w:hint="eastAsia" w:ascii="仿宋" w:hAnsi="仿宋" w:eastAsia="仿宋" w:cs="仿宋"/>
          <w:b/>
          <w:color w:val="auto"/>
          <w:kern w:val="0"/>
          <w:sz w:val="28"/>
          <w:szCs w:val="28"/>
        </w:rPr>
        <w:t>本次招标交易响应人按本采购文件技术要求提供样品，否则无权参加投标。</w:t>
      </w:r>
      <w:bookmarkStart w:id="7" w:name="OLE_LINK12"/>
    </w:p>
    <w:bookmarkEnd w:id="7"/>
    <w:p w14:paraId="4208FC75">
      <w:pPr>
        <w:snapToGrid w:val="0"/>
        <w:spacing w:line="300" w:lineRule="auto"/>
        <w:ind w:firstLine="420" w:firstLineChars="15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2.交易响应人需将样品封装在一个纸盒内，纸盒上须注明样品名称，所有样品不能出现交易响应人的任何标记，标记如：交易响应人名称、品牌、制造商等，否则作为无效响应处理。</w:t>
      </w:r>
    </w:p>
    <w:p w14:paraId="635DC9BC">
      <w:pPr>
        <w:snapToGrid w:val="0"/>
        <w:spacing w:line="300" w:lineRule="auto"/>
        <w:ind w:firstLine="617" w:firstLineChars="192"/>
        <w:contextualSpacing/>
        <w:rPr>
          <w:rFonts w:hint="eastAsia" w:ascii="仿宋" w:hAnsi="仿宋" w:eastAsia="仿宋" w:cs="仿宋"/>
          <w:b/>
          <w:color w:val="auto"/>
          <w:sz w:val="32"/>
          <w:szCs w:val="32"/>
        </w:rPr>
      </w:pPr>
    </w:p>
    <w:p w14:paraId="563ABB79">
      <w:pPr>
        <w:snapToGrid w:val="0"/>
        <w:spacing w:line="300" w:lineRule="auto"/>
        <w:ind w:firstLine="617" w:firstLineChars="192"/>
        <w:contextualSpacing/>
        <w:rPr>
          <w:rFonts w:hint="eastAsia" w:ascii="仿宋" w:hAnsi="仿宋" w:eastAsia="仿宋" w:cs="仿宋"/>
          <w:b/>
          <w:color w:val="auto"/>
          <w:sz w:val="32"/>
          <w:szCs w:val="32"/>
        </w:rPr>
      </w:pPr>
    </w:p>
    <w:p w14:paraId="13ED17E5">
      <w:pPr>
        <w:snapToGrid w:val="0"/>
        <w:spacing w:line="300" w:lineRule="auto"/>
        <w:ind w:firstLine="617" w:firstLineChars="192"/>
        <w:contextualSpacing/>
        <w:rPr>
          <w:rFonts w:hint="eastAsia" w:ascii="仿宋" w:hAnsi="仿宋" w:eastAsia="仿宋" w:cs="仿宋"/>
          <w:b/>
          <w:color w:val="auto"/>
          <w:sz w:val="32"/>
          <w:szCs w:val="32"/>
        </w:rPr>
      </w:pPr>
    </w:p>
    <w:p w14:paraId="57F5E208">
      <w:pPr>
        <w:snapToGrid w:val="0"/>
        <w:spacing w:line="300" w:lineRule="auto"/>
        <w:ind w:firstLine="617" w:firstLineChars="192"/>
        <w:contextualSpacing/>
        <w:rPr>
          <w:rFonts w:hint="eastAsia" w:ascii="仿宋" w:hAnsi="仿宋" w:eastAsia="仿宋" w:cs="仿宋"/>
          <w:b/>
          <w:color w:val="auto"/>
          <w:sz w:val="32"/>
          <w:szCs w:val="32"/>
        </w:rPr>
      </w:pPr>
    </w:p>
    <w:p w14:paraId="7B746B05">
      <w:pPr>
        <w:snapToGrid w:val="0"/>
        <w:spacing w:line="300" w:lineRule="auto"/>
        <w:ind w:firstLine="617" w:firstLineChars="192"/>
        <w:contextualSpacing/>
        <w:rPr>
          <w:rFonts w:hint="eastAsia" w:ascii="仿宋" w:hAnsi="仿宋" w:eastAsia="仿宋" w:cs="仿宋"/>
          <w:b/>
          <w:color w:val="auto"/>
          <w:sz w:val="32"/>
          <w:szCs w:val="32"/>
        </w:rPr>
      </w:pPr>
    </w:p>
    <w:p w14:paraId="60654F84">
      <w:pPr>
        <w:snapToGrid w:val="0"/>
        <w:spacing w:line="300" w:lineRule="auto"/>
        <w:ind w:firstLine="617" w:firstLineChars="192"/>
        <w:contextualSpacing/>
        <w:rPr>
          <w:rFonts w:hint="eastAsia" w:ascii="仿宋" w:hAnsi="仿宋" w:eastAsia="仿宋" w:cs="仿宋"/>
          <w:b/>
          <w:color w:val="auto"/>
          <w:sz w:val="32"/>
          <w:szCs w:val="32"/>
        </w:rPr>
      </w:pPr>
    </w:p>
    <w:p w14:paraId="310CEBA9">
      <w:pPr>
        <w:snapToGrid w:val="0"/>
        <w:spacing w:line="300" w:lineRule="auto"/>
        <w:ind w:firstLine="617" w:firstLineChars="192"/>
        <w:contextualSpacing/>
        <w:rPr>
          <w:rFonts w:hint="eastAsia" w:ascii="仿宋" w:hAnsi="仿宋" w:eastAsia="仿宋" w:cs="仿宋"/>
          <w:b/>
          <w:color w:val="auto"/>
          <w:sz w:val="32"/>
          <w:szCs w:val="32"/>
        </w:rPr>
      </w:pPr>
    </w:p>
    <w:p w14:paraId="5FD81CE6">
      <w:pPr>
        <w:snapToGrid w:val="0"/>
        <w:spacing w:line="300" w:lineRule="auto"/>
        <w:ind w:firstLine="617" w:firstLineChars="192"/>
        <w:contextualSpacing/>
        <w:rPr>
          <w:rFonts w:hint="eastAsia" w:ascii="仿宋" w:hAnsi="仿宋" w:eastAsia="仿宋" w:cs="仿宋"/>
          <w:b/>
          <w:color w:val="auto"/>
          <w:sz w:val="32"/>
          <w:szCs w:val="32"/>
        </w:rPr>
      </w:pPr>
    </w:p>
    <w:p w14:paraId="7717AA90">
      <w:pPr>
        <w:snapToGrid w:val="0"/>
        <w:spacing w:line="300" w:lineRule="auto"/>
        <w:ind w:firstLine="617" w:firstLineChars="192"/>
        <w:contextualSpacing/>
        <w:rPr>
          <w:rFonts w:hint="eastAsia" w:ascii="仿宋" w:hAnsi="仿宋" w:eastAsia="仿宋" w:cs="仿宋"/>
          <w:b/>
          <w:color w:val="auto"/>
          <w:sz w:val="32"/>
          <w:szCs w:val="32"/>
        </w:rPr>
      </w:pPr>
    </w:p>
    <w:p w14:paraId="783633EC">
      <w:pPr>
        <w:snapToGrid w:val="0"/>
        <w:spacing w:line="300" w:lineRule="auto"/>
        <w:ind w:firstLine="617" w:firstLineChars="192"/>
        <w:contextualSpacing/>
        <w:rPr>
          <w:rFonts w:hint="eastAsia" w:ascii="仿宋" w:hAnsi="仿宋" w:eastAsia="仿宋" w:cs="仿宋"/>
          <w:b/>
          <w:color w:val="auto"/>
          <w:sz w:val="32"/>
          <w:szCs w:val="32"/>
        </w:rPr>
      </w:pPr>
    </w:p>
    <w:p w14:paraId="1DABB1E2">
      <w:pPr>
        <w:snapToGrid w:val="0"/>
        <w:spacing w:line="300" w:lineRule="auto"/>
        <w:ind w:firstLine="617" w:firstLineChars="192"/>
        <w:contextualSpacing/>
        <w:rPr>
          <w:rFonts w:hint="eastAsia" w:ascii="仿宋" w:hAnsi="仿宋" w:eastAsia="仿宋" w:cs="仿宋"/>
          <w:b/>
          <w:color w:val="auto"/>
          <w:sz w:val="32"/>
          <w:szCs w:val="32"/>
        </w:rPr>
      </w:pPr>
    </w:p>
    <w:p w14:paraId="4AE38742">
      <w:pPr>
        <w:snapToGrid w:val="0"/>
        <w:spacing w:line="300" w:lineRule="auto"/>
        <w:ind w:firstLine="617" w:firstLineChars="192"/>
        <w:contextualSpacing/>
        <w:rPr>
          <w:rFonts w:hint="eastAsia" w:ascii="仿宋" w:hAnsi="仿宋" w:eastAsia="仿宋" w:cs="仿宋"/>
          <w:b/>
          <w:color w:val="auto"/>
          <w:sz w:val="32"/>
          <w:szCs w:val="32"/>
        </w:rPr>
      </w:pPr>
    </w:p>
    <w:p w14:paraId="3B730405">
      <w:pPr>
        <w:snapToGrid w:val="0"/>
        <w:spacing w:line="300" w:lineRule="auto"/>
        <w:ind w:firstLine="617" w:firstLineChars="192"/>
        <w:contextualSpacing/>
        <w:rPr>
          <w:rFonts w:hint="eastAsia" w:ascii="仿宋" w:hAnsi="仿宋" w:eastAsia="仿宋" w:cs="仿宋"/>
          <w:b/>
          <w:color w:val="auto"/>
          <w:sz w:val="32"/>
          <w:szCs w:val="32"/>
        </w:rPr>
      </w:pPr>
    </w:p>
    <w:p w14:paraId="5B419A72">
      <w:pPr>
        <w:snapToGrid w:val="0"/>
        <w:spacing w:line="300" w:lineRule="auto"/>
        <w:ind w:firstLine="617" w:firstLineChars="192"/>
        <w:contextualSpacing/>
        <w:rPr>
          <w:rFonts w:hint="eastAsia" w:ascii="仿宋" w:hAnsi="仿宋" w:eastAsia="仿宋" w:cs="仿宋"/>
          <w:b/>
          <w:color w:val="auto"/>
          <w:sz w:val="32"/>
          <w:szCs w:val="32"/>
        </w:rPr>
      </w:pPr>
    </w:p>
    <w:p w14:paraId="7EBCD81D">
      <w:pPr>
        <w:snapToGrid w:val="0"/>
        <w:spacing w:line="300" w:lineRule="auto"/>
        <w:ind w:firstLine="617" w:firstLineChars="192"/>
        <w:contextualSpacing/>
        <w:rPr>
          <w:rFonts w:hint="eastAsia" w:ascii="仿宋" w:hAnsi="仿宋" w:eastAsia="仿宋" w:cs="仿宋"/>
          <w:b/>
          <w:color w:val="auto"/>
          <w:sz w:val="32"/>
          <w:szCs w:val="32"/>
        </w:rPr>
      </w:pPr>
    </w:p>
    <w:p w14:paraId="42E8C1E7">
      <w:pPr>
        <w:snapToGrid w:val="0"/>
        <w:spacing w:line="300" w:lineRule="auto"/>
        <w:ind w:firstLine="617" w:firstLineChars="192"/>
        <w:contextualSpacing/>
        <w:rPr>
          <w:rFonts w:hint="eastAsia" w:ascii="仿宋" w:hAnsi="仿宋" w:eastAsia="仿宋" w:cs="仿宋"/>
          <w:b/>
          <w:color w:val="auto"/>
          <w:sz w:val="32"/>
          <w:szCs w:val="32"/>
        </w:rPr>
      </w:pPr>
    </w:p>
    <w:p w14:paraId="77582E4D">
      <w:pPr>
        <w:snapToGrid w:val="0"/>
        <w:spacing w:line="300" w:lineRule="auto"/>
        <w:ind w:firstLine="617" w:firstLineChars="192"/>
        <w:contextualSpacing/>
        <w:rPr>
          <w:rFonts w:hint="eastAsia" w:ascii="仿宋" w:hAnsi="仿宋" w:eastAsia="仿宋" w:cs="仿宋"/>
          <w:b/>
          <w:color w:val="auto"/>
          <w:sz w:val="32"/>
          <w:szCs w:val="32"/>
        </w:rPr>
      </w:pPr>
    </w:p>
    <w:p w14:paraId="3F8D299F">
      <w:pPr>
        <w:snapToGrid w:val="0"/>
        <w:spacing w:line="300" w:lineRule="auto"/>
        <w:ind w:firstLine="617" w:firstLineChars="192"/>
        <w:contextualSpacing/>
        <w:rPr>
          <w:rFonts w:hint="eastAsia" w:ascii="仿宋" w:hAnsi="仿宋" w:eastAsia="仿宋" w:cs="仿宋"/>
          <w:b/>
          <w:color w:val="auto"/>
          <w:sz w:val="32"/>
          <w:szCs w:val="32"/>
        </w:rPr>
      </w:pPr>
    </w:p>
    <w:p w14:paraId="418019E6">
      <w:pPr>
        <w:pStyle w:val="49"/>
        <w:rPr>
          <w:rFonts w:hint="eastAsia" w:ascii="仿宋" w:hAnsi="仿宋" w:eastAsia="仿宋" w:cs="仿宋"/>
          <w:b/>
          <w:color w:val="auto"/>
          <w:sz w:val="32"/>
          <w:szCs w:val="32"/>
        </w:rPr>
      </w:pPr>
    </w:p>
    <w:p w14:paraId="30E0FC83">
      <w:pPr>
        <w:pStyle w:val="49"/>
        <w:rPr>
          <w:rFonts w:hint="eastAsia" w:ascii="仿宋" w:hAnsi="仿宋" w:eastAsia="仿宋" w:cs="仿宋"/>
          <w:b/>
          <w:color w:val="auto"/>
          <w:sz w:val="32"/>
          <w:szCs w:val="32"/>
        </w:rPr>
      </w:pPr>
    </w:p>
    <w:p w14:paraId="1F5B1B4C">
      <w:pPr>
        <w:pStyle w:val="49"/>
        <w:rPr>
          <w:rFonts w:hint="eastAsia" w:ascii="仿宋" w:hAnsi="仿宋" w:eastAsia="仿宋" w:cs="仿宋"/>
          <w:b/>
          <w:color w:val="auto"/>
          <w:sz w:val="32"/>
          <w:szCs w:val="32"/>
        </w:rPr>
      </w:pPr>
    </w:p>
    <w:p w14:paraId="0E741DAC">
      <w:pPr>
        <w:pStyle w:val="49"/>
        <w:rPr>
          <w:rFonts w:hint="eastAsia" w:ascii="仿宋" w:hAnsi="仿宋" w:eastAsia="仿宋" w:cs="仿宋"/>
          <w:b/>
          <w:color w:val="auto"/>
          <w:sz w:val="32"/>
          <w:szCs w:val="32"/>
        </w:rPr>
      </w:pPr>
    </w:p>
    <w:p w14:paraId="6B5BE4CA">
      <w:pPr>
        <w:pStyle w:val="49"/>
        <w:rPr>
          <w:rFonts w:hint="eastAsia" w:ascii="仿宋" w:hAnsi="仿宋" w:eastAsia="仿宋" w:cs="仿宋"/>
          <w:b/>
          <w:color w:val="auto"/>
          <w:sz w:val="32"/>
          <w:szCs w:val="32"/>
        </w:rPr>
      </w:pPr>
    </w:p>
    <w:p w14:paraId="1437F4DB">
      <w:pPr>
        <w:pStyle w:val="49"/>
        <w:rPr>
          <w:rFonts w:hint="eastAsia" w:ascii="仿宋" w:hAnsi="仿宋" w:eastAsia="仿宋" w:cs="仿宋"/>
          <w:b/>
          <w:color w:val="auto"/>
          <w:sz w:val="32"/>
          <w:szCs w:val="32"/>
        </w:rPr>
      </w:pPr>
    </w:p>
    <w:p w14:paraId="3A25ECC9">
      <w:pPr>
        <w:pStyle w:val="49"/>
        <w:rPr>
          <w:rFonts w:hint="eastAsia" w:ascii="仿宋" w:hAnsi="仿宋" w:eastAsia="仿宋" w:cs="仿宋"/>
          <w:b/>
          <w:color w:val="auto"/>
          <w:sz w:val="32"/>
          <w:szCs w:val="32"/>
        </w:rPr>
      </w:pPr>
    </w:p>
    <w:p w14:paraId="5A4692C1">
      <w:pPr>
        <w:pStyle w:val="49"/>
        <w:rPr>
          <w:rFonts w:hint="eastAsia" w:ascii="仿宋" w:hAnsi="仿宋" w:eastAsia="仿宋" w:cs="仿宋"/>
          <w:b/>
          <w:color w:val="auto"/>
          <w:sz w:val="32"/>
          <w:szCs w:val="32"/>
        </w:rPr>
      </w:pPr>
    </w:p>
    <w:p w14:paraId="76F7EB04">
      <w:pPr>
        <w:snapToGrid w:val="0"/>
        <w:spacing w:line="300" w:lineRule="auto"/>
        <w:ind w:firstLine="617" w:firstLineChars="192"/>
        <w:contextualSpacing/>
        <w:rPr>
          <w:rFonts w:hint="eastAsia" w:ascii="仿宋" w:hAnsi="仿宋" w:eastAsia="仿宋" w:cs="仿宋"/>
          <w:b/>
          <w:color w:val="auto"/>
          <w:sz w:val="32"/>
          <w:szCs w:val="32"/>
        </w:rPr>
      </w:pPr>
    </w:p>
    <w:p w14:paraId="2BAC79EF">
      <w:pPr>
        <w:snapToGrid w:val="0"/>
        <w:spacing w:line="300" w:lineRule="auto"/>
        <w:ind w:firstLine="617" w:firstLineChars="192"/>
        <w:contextualSpacing/>
        <w:rPr>
          <w:rFonts w:ascii="仿宋" w:hAnsi="仿宋" w:eastAsia="仿宋" w:cs="仿宋"/>
          <w:b/>
          <w:color w:val="auto"/>
          <w:sz w:val="32"/>
          <w:szCs w:val="32"/>
        </w:rPr>
      </w:pPr>
      <w:r>
        <w:rPr>
          <w:rFonts w:hint="eastAsia" w:ascii="仿宋" w:hAnsi="仿宋" w:eastAsia="仿宋" w:cs="仿宋"/>
          <w:b/>
          <w:color w:val="auto"/>
          <w:sz w:val="32"/>
          <w:szCs w:val="32"/>
        </w:rPr>
        <w:t>注：本处提供的资料为通用格式，具体项目采购文件要求如与此有出入，以采购文件要求为准。</w:t>
      </w:r>
    </w:p>
    <w:p w14:paraId="69CBEBF8">
      <w:pPr>
        <w:snapToGrid w:val="0"/>
        <w:spacing w:line="300" w:lineRule="auto"/>
        <w:rPr>
          <w:rFonts w:hint="eastAsia" w:ascii="仿宋" w:hAnsi="仿宋" w:eastAsia="仿宋" w:cs="仿宋"/>
          <w:color w:val="auto"/>
          <w:sz w:val="32"/>
          <w:szCs w:val="32"/>
        </w:rPr>
      </w:pPr>
    </w:p>
    <w:p w14:paraId="6D7CE555">
      <w:pPr>
        <w:snapToGrid w:val="0"/>
        <w:spacing w:line="300" w:lineRule="auto"/>
        <w:rPr>
          <w:rFonts w:hint="eastAsia" w:ascii="仿宋" w:hAnsi="仿宋" w:eastAsia="仿宋" w:cs="仿宋"/>
          <w:b/>
          <w:bCs/>
          <w:color w:val="auto"/>
          <w:sz w:val="28"/>
          <w:szCs w:val="28"/>
        </w:rPr>
      </w:pPr>
      <w:r>
        <w:rPr>
          <w:rFonts w:hint="eastAsia" w:ascii="仿宋" w:hAnsi="仿宋" w:eastAsia="仿宋" w:cs="仿宋"/>
          <w:b/>
          <w:bCs/>
          <w:color w:val="auto"/>
          <w:sz w:val="28"/>
          <w:szCs w:val="28"/>
        </w:rPr>
        <w:t>资格审查证明材料相关格式</w:t>
      </w:r>
    </w:p>
    <w:p w14:paraId="5AD8ACAE">
      <w:pPr>
        <w:snapToGrid w:val="0"/>
        <w:spacing w:line="300" w:lineRule="auto"/>
        <w:contextualSpacing/>
        <w:rPr>
          <w:rFonts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rPr>
        <w:t>1：</w:t>
      </w:r>
    </w:p>
    <w:p w14:paraId="4DB48A51">
      <w:pPr>
        <w:snapToGrid w:val="0"/>
        <w:spacing w:line="300" w:lineRule="auto"/>
        <w:contextualSpacing/>
        <w:rPr>
          <w:rFonts w:hint="eastAsia" w:ascii="仿宋" w:hAnsi="仿宋" w:eastAsia="仿宋" w:cs="仿宋"/>
          <w:color w:val="auto"/>
          <w:sz w:val="28"/>
          <w:szCs w:val="28"/>
        </w:rPr>
      </w:pPr>
    </w:p>
    <w:p w14:paraId="515845A9">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1.关于资格的声明函</w:t>
      </w:r>
    </w:p>
    <w:p w14:paraId="730CFB62">
      <w:pPr>
        <w:spacing w:line="300" w:lineRule="auto"/>
        <w:jc w:val="center"/>
        <w:rPr>
          <w:rFonts w:hint="eastAsia" w:ascii="仿宋" w:hAnsi="仿宋" w:eastAsia="仿宋" w:cs="仿宋"/>
          <w:b/>
          <w:color w:val="auto"/>
          <w:sz w:val="28"/>
          <w:szCs w:val="28"/>
        </w:rPr>
      </w:pPr>
    </w:p>
    <w:p w14:paraId="2D7D8F51">
      <w:pPr>
        <w:snapToGrid w:val="0"/>
        <w:spacing w:line="300" w:lineRule="auto"/>
        <w:contextualSpacing/>
        <w:rPr>
          <w:rFonts w:hint="eastAsia" w:ascii="仿宋" w:hAnsi="仿宋" w:eastAsia="仿宋" w:cs="仿宋"/>
          <w:b/>
          <w:color w:val="auto"/>
          <w:sz w:val="28"/>
          <w:szCs w:val="28"/>
          <w:u w:val="single"/>
        </w:rPr>
      </w:pPr>
      <w:r>
        <w:rPr>
          <w:rFonts w:hint="eastAsia" w:ascii="仿宋" w:hAnsi="仿宋" w:eastAsia="仿宋" w:cs="仿宋"/>
          <w:color w:val="auto"/>
          <w:spacing w:val="7"/>
          <w:kern w:val="0"/>
          <w:sz w:val="28"/>
          <w:szCs w:val="28"/>
          <w:u w:val="single"/>
          <w:lang w:eastAsia="zh-CN"/>
        </w:rPr>
        <w:t>江苏省海安高级中学</w:t>
      </w:r>
      <w:r>
        <w:rPr>
          <w:rFonts w:hint="eastAsia" w:ascii="仿宋" w:hAnsi="仿宋" w:eastAsia="仿宋" w:cs="仿宋"/>
          <w:b/>
          <w:color w:val="auto"/>
          <w:sz w:val="28"/>
          <w:szCs w:val="28"/>
          <w:u w:val="single"/>
        </w:rPr>
        <w:t>：</w:t>
      </w:r>
    </w:p>
    <w:p w14:paraId="4567A6D9">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我公司认真对照采购公告，符合贵方提出的资格要求，自愿报名参加本次采购，并保证提供的资料文件是准确的和真实的。提供虚假材料的愿意承担相应的法律责任。</w:t>
      </w:r>
    </w:p>
    <w:p w14:paraId="16A39BCD">
      <w:pPr>
        <w:snapToGrid w:val="0"/>
        <w:spacing w:line="300" w:lineRule="auto"/>
        <w:ind w:firstLine="280" w:firstLineChars="1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rPr>
        <w:t xml:space="preserve">   附：公司在前3年内有无受各级管理部门的处分或处罚（含其授权服务的子公司、分公司等），如果不主动填报而被事后发现的，将取消其投标资格，并按有关规定从重处理；没有受处罚的交易响应人，要填写“没有受到任何处罚”，此表不能空白。</w:t>
      </w:r>
    </w:p>
    <w:p w14:paraId="5A1FDE6D">
      <w:pPr>
        <w:snapToGrid w:val="0"/>
        <w:spacing w:line="300" w:lineRule="auto"/>
        <w:ind w:firstLine="420"/>
        <w:contextualSpacing/>
        <w:rPr>
          <w:rFonts w:hint="eastAsia" w:ascii="仿宋" w:hAnsi="仿宋" w:eastAsia="仿宋" w:cs="仿宋"/>
          <w:color w:val="auto"/>
          <w:sz w:val="28"/>
          <w:szCs w:val="28"/>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3186"/>
        <w:gridCol w:w="3760"/>
        <w:gridCol w:w="1100"/>
      </w:tblGrid>
      <w:tr w14:paraId="6EC50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46" w:hRule="atLeast"/>
        </w:trPr>
        <w:tc>
          <w:tcPr>
            <w:tcW w:w="1242" w:type="dxa"/>
            <w:noWrap w:val="0"/>
            <w:vAlign w:val="center"/>
          </w:tcPr>
          <w:p w14:paraId="56657D35">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时 间</w:t>
            </w:r>
          </w:p>
        </w:tc>
        <w:tc>
          <w:tcPr>
            <w:tcW w:w="3186" w:type="dxa"/>
            <w:noWrap w:val="0"/>
            <w:vAlign w:val="center"/>
          </w:tcPr>
          <w:p w14:paraId="15F87B11">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受处理的原因</w:t>
            </w:r>
          </w:p>
          <w:p w14:paraId="59905FBB">
            <w:pPr>
              <w:snapToGrid w:val="0"/>
              <w:spacing w:line="300" w:lineRule="auto"/>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rPr>
              <w:t>（如在采购活动中受处理的，注明采购项目名称及处理原因）</w:t>
            </w:r>
          </w:p>
        </w:tc>
        <w:tc>
          <w:tcPr>
            <w:tcW w:w="3760" w:type="dxa"/>
            <w:noWrap w:val="0"/>
            <w:vAlign w:val="center"/>
          </w:tcPr>
          <w:p w14:paraId="04B4F1D8">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处理的内容</w:t>
            </w:r>
          </w:p>
          <w:p w14:paraId="23DA2816">
            <w:pPr>
              <w:snapToGrid w:val="0"/>
              <w:spacing w:line="300" w:lineRule="auto"/>
              <w:ind w:firstLine="560" w:firstLineChars="200"/>
              <w:contextualSpacing/>
              <w:jc w:val="left"/>
              <w:rPr>
                <w:rFonts w:hint="eastAsia" w:ascii="仿宋" w:hAnsi="仿宋" w:eastAsia="仿宋" w:cs="仿宋"/>
                <w:color w:val="auto"/>
                <w:sz w:val="28"/>
                <w:szCs w:val="28"/>
              </w:rPr>
            </w:pPr>
            <w:r>
              <w:rPr>
                <w:rFonts w:hint="eastAsia" w:ascii="仿宋" w:hAnsi="仿宋" w:eastAsia="仿宋" w:cs="仿宋"/>
                <w:color w:val="auto"/>
                <w:sz w:val="28"/>
                <w:szCs w:val="28"/>
              </w:rPr>
              <w:t>（如受到禁止一段时期参加某种项目的采购活动的，要说明解禁时间）</w:t>
            </w:r>
          </w:p>
        </w:tc>
        <w:tc>
          <w:tcPr>
            <w:tcW w:w="1100" w:type="dxa"/>
            <w:noWrap w:val="0"/>
            <w:vAlign w:val="center"/>
          </w:tcPr>
          <w:p w14:paraId="13F311A1">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备 注</w:t>
            </w:r>
          </w:p>
        </w:tc>
      </w:tr>
      <w:tr w14:paraId="1998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242" w:type="dxa"/>
            <w:noWrap w:val="0"/>
            <w:vAlign w:val="top"/>
          </w:tcPr>
          <w:p w14:paraId="68CC81F5">
            <w:pPr>
              <w:snapToGrid w:val="0"/>
              <w:spacing w:line="300" w:lineRule="auto"/>
              <w:contextualSpacing/>
              <w:rPr>
                <w:rFonts w:hint="eastAsia" w:ascii="仿宋" w:hAnsi="仿宋" w:eastAsia="仿宋" w:cs="仿宋"/>
                <w:color w:val="auto"/>
                <w:sz w:val="28"/>
                <w:szCs w:val="28"/>
              </w:rPr>
            </w:pPr>
          </w:p>
        </w:tc>
        <w:tc>
          <w:tcPr>
            <w:tcW w:w="3186" w:type="dxa"/>
            <w:noWrap w:val="0"/>
            <w:vAlign w:val="top"/>
          </w:tcPr>
          <w:p w14:paraId="5315CBC5">
            <w:pPr>
              <w:snapToGrid w:val="0"/>
              <w:spacing w:line="300" w:lineRule="auto"/>
              <w:contextualSpacing/>
              <w:rPr>
                <w:rFonts w:hint="eastAsia" w:ascii="仿宋" w:hAnsi="仿宋" w:eastAsia="仿宋" w:cs="仿宋"/>
                <w:color w:val="auto"/>
                <w:sz w:val="28"/>
                <w:szCs w:val="28"/>
              </w:rPr>
            </w:pPr>
          </w:p>
        </w:tc>
        <w:tc>
          <w:tcPr>
            <w:tcW w:w="3760" w:type="dxa"/>
            <w:noWrap w:val="0"/>
            <w:vAlign w:val="top"/>
          </w:tcPr>
          <w:p w14:paraId="34B82D9D">
            <w:pPr>
              <w:snapToGrid w:val="0"/>
              <w:spacing w:line="300" w:lineRule="auto"/>
              <w:contextualSpacing/>
              <w:rPr>
                <w:rFonts w:hint="eastAsia" w:ascii="仿宋" w:hAnsi="仿宋" w:eastAsia="仿宋" w:cs="仿宋"/>
                <w:color w:val="auto"/>
                <w:sz w:val="28"/>
                <w:szCs w:val="28"/>
              </w:rPr>
            </w:pPr>
          </w:p>
        </w:tc>
        <w:tc>
          <w:tcPr>
            <w:tcW w:w="1100" w:type="dxa"/>
            <w:noWrap w:val="0"/>
            <w:vAlign w:val="top"/>
          </w:tcPr>
          <w:p w14:paraId="0125C3BB">
            <w:pPr>
              <w:snapToGrid w:val="0"/>
              <w:spacing w:line="300" w:lineRule="auto"/>
              <w:contextualSpacing/>
              <w:rPr>
                <w:rFonts w:hint="eastAsia" w:ascii="仿宋" w:hAnsi="仿宋" w:eastAsia="仿宋" w:cs="仿宋"/>
                <w:color w:val="auto"/>
                <w:sz w:val="28"/>
                <w:szCs w:val="28"/>
              </w:rPr>
            </w:pPr>
          </w:p>
        </w:tc>
      </w:tr>
    </w:tbl>
    <w:p w14:paraId="460F1427">
      <w:pPr>
        <w:snapToGrid w:val="0"/>
        <w:spacing w:line="300" w:lineRule="auto"/>
        <w:contextualSpacing/>
        <w:rPr>
          <w:rFonts w:hint="eastAsia" w:ascii="仿宋" w:hAnsi="仿宋" w:eastAsia="仿宋" w:cs="仿宋"/>
          <w:color w:val="auto"/>
          <w:sz w:val="28"/>
          <w:szCs w:val="28"/>
        </w:rPr>
      </w:pPr>
    </w:p>
    <w:p w14:paraId="2450F8D9">
      <w:pPr>
        <w:snapToGrid w:val="0"/>
        <w:spacing w:line="300" w:lineRule="auto"/>
        <w:contextualSpacing/>
        <w:jc w:val="center"/>
        <w:rPr>
          <w:rFonts w:hint="eastAsia" w:ascii="仿宋" w:hAnsi="仿宋" w:eastAsia="仿宋" w:cs="仿宋"/>
          <w:b/>
          <w:color w:val="auto"/>
          <w:sz w:val="28"/>
          <w:szCs w:val="28"/>
        </w:rPr>
      </w:pPr>
    </w:p>
    <w:p w14:paraId="7E2F394C">
      <w:pPr>
        <w:snapToGrid w:val="0"/>
        <w:spacing w:line="300" w:lineRule="auto"/>
        <w:contextualSpacing/>
        <w:rPr>
          <w:rFonts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rPr>
        <w:t>2：</w:t>
      </w:r>
    </w:p>
    <w:p w14:paraId="527C3723">
      <w:pPr>
        <w:snapToGrid w:val="0"/>
        <w:spacing w:line="300" w:lineRule="auto"/>
        <w:contextualSpacing/>
        <w:jc w:val="center"/>
        <w:rPr>
          <w:rFonts w:hint="eastAsia" w:ascii="仿宋" w:hAnsi="仿宋" w:eastAsia="仿宋" w:cs="仿宋"/>
          <w:b/>
          <w:color w:val="auto"/>
          <w:sz w:val="28"/>
          <w:szCs w:val="28"/>
        </w:rPr>
      </w:pPr>
    </w:p>
    <w:p w14:paraId="29F51FBF">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2.法定代表人身份证明书</w:t>
      </w:r>
    </w:p>
    <w:p w14:paraId="38B7461A">
      <w:pPr>
        <w:snapToGrid w:val="0"/>
        <w:spacing w:line="300" w:lineRule="auto"/>
        <w:ind w:firstLine="560" w:firstLineChars="200"/>
        <w:contextualSpacing/>
        <w:rPr>
          <w:rFonts w:hint="eastAsia" w:ascii="仿宋" w:hAnsi="仿宋" w:eastAsia="仿宋" w:cs="仿宋"/>
          <w:color w:val="auto"/>
          <w:sz w:val="28"/>
          <w:szCs w:val="28"/>
        </w:rPr>
      </w:pPr>
    </w:p>
    <w:p w14:paraId="28E72AB2">
      <w:pPr>
        <w:snapToGrid w:val="0"/>
        <w:spacing w:line="300" w:lineRule="auto"/>
        <w:ind w:firstLine="560" w:firstLineChars="200"/>
        <w:contextualSpacing/>
        <w:rPr>
          <w:rFonts w:hint="eastAsia" w:ascii="仿宋" w:hAnsi="仿宋" w:eastAsia="仿宋" w:cs="仿宋"/>
          <w:color w:val="auto"/>
          <w:sz w:val="28"/>
          <w:szCs w:val="28"/>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先生／女士：现任我单位</w:t>
      </w:r>
      <w:r>
        <w:rPr>
          <w:rFonts w:hint="eastAsia" w:ascii="仿宋" w:hAnsi="仿宋" w:eastAsia="仿宋" w:cs="仿宋"/>
          <w:color w:val="auto"/>
          <w:sz w:val="28"/>
          <w:szCs w:val="28"/>
          <w:u w:val="single"/>
        </w:rPr>
        <w:t>　　　　　　　</w:t>
      </w:r>
      <w:r>
        <w:rPr>
          <w:rFonts w:hint="eastAsia" w:ascii="仿宋" w:hAnsi="仿宋" w:eastAsia="仿宋" w:cs="仿宋"/>
          <w:color w:val="auto"/>
          <w:sz w:val="28"/>
          <w:szCs w:val="28"/>
        </w:rPr>
        <w:t>职务，为法定代表人，特此证明。</w:t>
      </w:r>
    </w:p>
    <w:p w14:paraId="7DB9650C">
      <w:pPr>
        <w:snapToGrid w:val="0"/>
        <w:spacing w:line="300" w:lineRule="auto"/>
        <w:ind w:firstLine="560" w:firstLineChars="200"/>
        <w:contextualSpacing/>
        <w:rPr>
          <w:rFonts w:hint="eastAsia" w:ascii="仿宋" w:hAnsi="仿宋" w:eastAsia="仿宋" w:cs="仿宋"/>
          <w:color w:val="auto"/>
          <w:sz w:val="28"/>
          <w:szCs w:val="28"/>
          <w:u w:val="single"/>
        </w:rPr>
      </w:pPr>
      <w:r>
        <w:rPr>
          <w:rFonts w:hint="eastAsia" w:ascii="仿宋" w:hAnsi="仿宋" w:eastAsia="仿宋" w:cs="仿宋"/>
          <w:color w:val="auto"/>
          <w:sz w:val="28"/>
          <w:szCs w:val="28"/>
        </w:rPr>
        <w:t>身份证号码：</w:t>
      </w:r>
      <w:r>
        <w:rPr>
          <w:rFonts w:hint="eastAsia" w:ascii="仿宋" w:hAnsi="仿宋" w:eastAsia="仿宋" w:cs="仿宋"/>
          <w:color w:val="auto"/>
          <w:sz w:val="28"/>
          <w:szCs w:val="28"/>
          <w:u w:val="single"/>
        </w:rPr>
        <w:t xml:space="preserve">                                          </w:t>
      </w:r>
    </w:p>
    <w:p w14:paraId="4AE78503">
      <w:pPr>
        <w:snapToGrid w:val="0"/>
        <w:spacing w:line="300" w:lineRule="auto"/>
        <w:contextualSpacing/>
        <w:rPr>
          <w:rFonts w:hint="eastAsia" w:ascii="仿宋" w:hAnsi="仿宋" w:eastAsia="仿宋" w:cs="仿宋"/>
          <w:b/>
          <w:color w:val="auto"/>
          <w:sz w:val="28"/>
          <w:szCs w:val="28"/>
        </w:rPr>
      </w:pPr>
      <w:r>
        <w:rPr>
          <w:rFonts w:hint="eastAsia" w:ascii="仿宋" w:hAnsi="仿宋" w:eastAsia="仿宋" w:cs="仿宋"/>
          <w:b/>
          <w:color w:val="auto"/>
          <w:sz w:val="28"/>
          <w:szCs w:val="28"/>
        </w:rPr>
        <w:t>注：提供法定代表人的身份证复印件盖公章。</w:t>
      </w:r>
    </w:p>
    <w:p w14:paraId="4826381B">
      <w:pPr>
        <w:snapToGrid w:val="0"/>
        <w:spacing w:line="300" w:lineRule="auto"/>
        <w:ind w:firstLine="689" w:firstLineChars="245"/>
        <w:contextualSpacing/>
        <w:jc w:val="center"/>
        <w:rPr>
          <w:rFonts w:hint="eastAsia" w:ascii="仿宋" w:hAnsi="仿宋" w:eastAsia="仿宋" w:cs="仿宋"/>
          <w:b/>
          <w:bCs/>
          <w:color w:val="auto"/>
          <w:sz w:val="28"/>
          <w:szCs w:val="28"/>
        </w:rPr>
      </w:pPr>
    </w:p>
    <w:p w14:paraId="00BBB8C4">
      <w:pPr>
        <w:snapToGrid w:val="0"/>
        <w:spacing w:line="300" w:lineRule="auto"/>
        <w:contextualSpacing/>
        <w:rPr>
          <w:rFonts w:hint="eastAsia" w:ascii="仿宋" w:hAnsi="仿宋" w:eastAsia="仿宋" w:cs="仿宋"/>
          <w:color w:val="auto"/>
          <w:sz w:val="28"/>
          <w:szCs w:val="28"/>
        </w:rPr>
      </w:pPr>
    </w:p>
    <w:p w14:paraId="66A6062D">
      <w:pPr>
        <w:snapToGrid w:val="0"/>
        <w:spacing w:line="300" w:lineRule="auto"/>
        <w:contextualSpacing/>
        <w:rPr>
          <w:rFonts w:hint="eastAsia" w:ascii="仿宋" w:hAnsi="仿宋" w:eastAsia="仿宋" w:cs="仿宋"/>
          <w:color w:val="auto"/>
          <w:sz w:val="28"/>
          <w:szCs w:val="28"/>
        </w:rPr>
      </w:pPr>
    </w:p>
    <w:p w14:paraId="7F231AD4">
      <w:pPr>
        <w:snapToGrid w:val="0"/>
        <w:spacing w:line="300" w:lineRule="auto"/>
        <w:contextualSpacing/>
        <w:rPr>
          <w:rFonts w:hint="eastAsia" w:ascii="仿宋" w:hAnsi="仿宋" w:eastAsia="仿宋" w:cs="仿宋"/>
          <w:color w:val="auto"/>
          <w:sz w:val="28"/>
          <w:szCs w:val="28"/>
        </w:rPr>
      </w:pPr>
    </w:p>
    <w:p w14:paraId="33FA6677">
      <w:pPr>
        <w:snapToGrid w:val="0"/>
        <w:spacing w:line="300" w:lineRule="auto"/>
        <w:ind w:firstLine="5180" w:firstLineChars="1850"/>
        <w:contextualSpacing/>
        <w:rPr>
          <w:rFonts w:hint="eastAsia" w:ascii="仿宋" w:hAnsi="仿宋" w:eastAsia="仿宋" w:cs="仿宋"/>
          <w:color w:val="auto"/>
          <w:sz w:val="28"/>
          <w:szCs w:val="28"/>
        </w:rPr>
      </w:pPr>
      <w:r>
        <w:rPr>
          <w:rFonts w:hint="eastAsia" w:ascii="仿宋" w:hAnsi="仿宋" w:eastAsia="仿宋" w:cs="仿宋"/>
          <w:color w:val="auto"/>
          <w:sz w:val="28"/>
          <w:szCs w:val="28"/>
        </w:rPr>
        <w:t>交易响应人（盖章）</w:t>
      </w:r>
    </w:p>
    <w:p w14:paraId="594CA0CA">
      <w:pPr>
        <w:snapToGrid w:val="0"/>
        <w:spacing w:line="300" w:lineRule="auto"/>
        <w:contextualSpacing/>
        <w:rPr>
          <w:rFonts w:hint="eastAsia" w:ascii="仿宋" w:hAnsi="仿宋" w:eastAsia="仿宋" w:cs="仿宋"/>
          <w:color w:val="auto"/>
          <w:sz w:val="28"/>
          <w:szCs w:val="28"/>
        </w:rPr>
      </w:pPr>
    </w:p>
    <w:p w14:paraId="081624F8">
      <w:pPr>
        <w:snapToGrid w:val="0"/>
        <w:spacing w:line="300" w:lineRule="auto"/>
        <w:ind w:firstLine="5180" w:firstLineChars="185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47CBFE58">
      <w:pPr>
        <w:snapToGrid w:val="0"/>
        <w:spacing w:line="300" w:lineRule="auto"/>
        <w:contextualSpacing/>
        <w:rPr>
          <w:rFonts w:hint="eastAsia" w:ascii="仿宋" w:hAnsi="仿宋" w:eastAsia="仿宋" w:cs="仿宋"/>
          <w:color w:val="auto"/>
          <w:sz w:val="28"/>
          <w:szCs w:val="28"/>
        </w:rPr>
      </w:pPr>
    </w:p>
    <w:p w14:paraId="4F3EFB80">
      <w:pPr>
        <w:snapToGrid w:val="0"/>
        <w:spacing w:line="300" w:lineRule="auto"/>
        <w:contextualSpacing/>
        <w:rPr>
          <w:rFonts w:hint="eastAsia" w:ascii="仿宋" w:hAnsi="仿宋" w:eastAsia="仿宋" w:cs="仿宋"/>
          <w:color w:val="auto"/>
          <w:sz w:val="28"/>
          <w:szCs w:val="28"/>
        </w:rPr>
      </w:pPr>
    </w:p>
    <w:p w14:paraId="29A34726">
      <w:pPr>
        <w:snapToGrid w:val="0"/>
        <w:spacing w:line="300" w:lineRule="auto"/>
        <w:contextualSpacing/>
        <w:rPr>
          <w:rFonts w:hint="eastAsia" w:ascii="仿宋" w:hAnsi="仿宋" w:eastAsia="仿宋" w:cs="仿宋"/>
          <w:color w:val="auto"/>
          <w:sz w:val="28"/>
          <w:szCs w:val="28"/>
        </w:rPr>
      </w:pPr>
    </w:p>
    <w:p w14:paraId="451E93CB">
      <w:pPr>
        <w:snapToGrid w:val="0"/>
        <w:spacing w:line="300" w:lineRule="auto"/>
        <w:contextualSpacing/>
        <w:rPr>
          <w:rFonts w:hint="eastAsia" w:ascii="仿宋" w:hAnsi="仿宋" w:eastAsia="仿宋" w:cs="仿宋"/>
          <w:color w:val="auto"/>
          <w:sz w:val="28"/>
          <w:szCs w:val="28"/>
        </w:rPr>
      </w:pPr>
    </w:p>
    <w:p w14:paraId="3C54507D">
      <w:pPr>
        <w:snapToGrid w:val="0"/>
        <w:spacing w:line="300" w:lineRule="auto"/>
        <w:contextualSpacing/>
        <w:rPr>
          <w:rFonts w:hint="eastAsia" w:ascii="仿宋" w:hAnsi="仿宋" w:eastAsia="仿宋" w:cs="仿宋"/>
          <w:color w:val="auto"/>
          <w:sz w:val="28"/>
          <w:szCs w:val="28"/>
        </w:rPr>
      </w:pPr>
    </w:p>
    <w:p w14:paraId="3B14FF04">
      <w:pPr>
        <w:snapToGrid w:val="0"/>
        <w:spacing w:line="300" w:lineRule="auto"/>
        <w:contextualSpacing/>
        <w:rPr>
          <w:rFonts w:hint="eastAsia" w:ascii="仿宋" w:hAnsi="仿宋" w:eastAsia="仿宋" w:cs="仿宋"/>
          <w:color w:val="auto"/>
          <w:sz w:val="28"/>
          <w:szCs w:val="28"/>
        </w:rPr>
      </w:pPr>
    </w:p>
    <w:p w14:paraId="4D71F028">
      <w:pPr>
        <w:snapToGrid w:val="0"/>
        <w:spacing w:line="300" w:lineRule="auto"/>
        <w:contextualSpacing/>
        <w:rPr>
          <w:rFonts w:hint="eastAsia" w:ascii="仿宋" w:hAnsi="仿宋" w:eastAsia="仿宋" w:cs="仿宋"/>
          <w:color w:val="auto"/>
          <w:sz w:val="28"/>
          <w:szCs w:val="28"/>
        </w:rPr>
      </w:pPr>
    </w:p>
    <w:p w14:paraId="5A46E3FD">
      <w:pPr>
        <w:snapToGrid w:val="0"/>
        <w:spacing w:line="300" w:lineRule="auto"/>
        <w:contextualSpacing/>
        <w:rPr>
          <w:rFonts w:hint="eastAsia" w:ascii="仿宋" w:hAnsi="仿宋" w:eastAsia="仿宋" w:cs="仿宋"/>
          <w:color w:val="auto"/>
          <w:sz w:val="28"/>
          <w:szCs w:val="28"/>
        </w:rPr>
      </w:pPr>
    </w:p>
    <w:p w14:paraId="3FF36A5B">
      <w:pPr>
        <w:snapToGrid w:val="0"/>
        <w:spacing w:line="300" w:lineRule="auto"/>
        <w:contextualSpacing/>
        <w:rPr>
          <w:rFonts w:hint="eastAsia" w:ascii="仿宋" w:hAnsi="仿宋" w:eastAsia="仿宋" w:cs="仿宋"/>
          <w:color w:val="auto"/>
          <w:sz w:val="28"/>
          <w:szCs w:val="28"/>
        </w:rPr>
      </w:pPr>
    </w:p>
    <w:p w14:paraId="7B824F38">
      <w:pPr>
        <w:snapToGrid w:val="0"/>
        <w:spacing w:line="300" w:lineRule="auto"/>
        <w:contextualSpacing/>
        <w:rPr>
          <w:rFonts w:hint="eastAsia" w:ascii="仿宋" w:hAnsi="仿宋" w:eastAsia="仿宋" w:cs="仿宋"/>
          <w:color w:val="auto"/>
          <w:sz w:val="28"/>
          <w:szCs w:val="28"/>
        </w:rPr>
      </w:pPr>
    </w:p>
    <w:p w14:paraId="319CC871">
      <w:pPr>
        <w:snapToGrid w:val="0"/>
        <w:spacing w:line="300" w:lineRule="auto"/>
        <w:contextualSpacing/>
        <w:rPr>
          <w:rFonts w:hint="eastAsia" w:ascii="仿宋" w:hAnsi="仿宋" w:eastAsia="仿宋" w:cs="仿宋"/>
          <w:color w:val="auto"/>
          <w:sz w:val="28"/>
          <w:szCs w:val="28"/>
        </w:rPr>
      </w:pPr>
    </w:p>
    <w:p w14:paraId="538BA3F0">
      <w:pPr>
        <w:snapToGrid w:val="0"/>
        <w:spacing w:line="300" w:lineRule="auto"/>
        <w:contextualSpacing/>
        <w:rPr>
          <w:rFonts w:hint="eastAsia" w:ascii="仿宋" w:hAnsi="仿宋" w:eastAsia="仿宋" w:cs="仿宋"/>
          <w:color w:val="auto"/>
          <w:sz w:val="28"/>
          <w:szCs w:val="28"/>
        </w:rPr>
      </w:pPr>
    </w:p>
    <w:p w14:paraId="35D14599">
      <w:pPr>
        <w:snapToGrid w:val="0"/>
        <w:spacing w:line="300" w:lineRule="auto"/>
        <w:contextualSpacing/>
        <w:rPr>
          <w:rFonts w:hint="eastAsia" w:ascii="仿宋" w:hAnsi="仿宋" w:eastAsia="仿宋" w:cs="仿宋"/>
          <w:color w:val="auto"/>
          <w:sz w:val="28"/>
          <w:szCs w:val="28"/>
        </w:rPr>
      </w:pPr>
    </w:p>
    <w:p w14:paraId="665925AA">
      <w:pPr>
        <w:snapToGrid w:val="0"/>
        <w:spacing w:line="300" w:lineRule="auto"/>
        <w:contextualSpacing/>
        <w:rPr>
          <w:rFonts w:hint="eastAsia" w:ascii="仿宋" w:hAnsi="仿宋" w:eastAsia="仿宋" w:cs="仿宋"/>
          <w:color w:val="auto"/>
          <w:sz w:val="28"/>
          <w:szCs w:val="28"/>
        </w:rPr>
      </w:pPr>
    </w:p>
    <w:p w14:paraId="3C4F62C6">
      <w:pPr>
        <w:snapToGrid w:val="0"/>
        <w:spacing w:line="300" w:lineRule="auto"/>
        <w:contextualSpacing/>
        <w:rPr>
          <w:rFonts w:hint="eastAsia" w:ascii="仿宋" w:hAnsi="仿宋" w:eastAsia="仿宋" w:cs="仿宋"/>
          <w:color w:val="auto"/>
          <w:sz w:val="28"/>
          <w:szCs w:val="28"/>
        </w:rPr>
      </w:pPr>
    </w:p>
    <w:p w14:paraId="2935F1E3">
      <w:pPr>
        <w:snapToGrid w:val="0"/>
        <w:spacing w:line="300" w:lineRule="auto"/>
        <w:contextualSpacing/>
        <w:rPr>
          <w:rFonts w:hint="eastAsia" w:ascii="仿宋" w:hAnsi="仿宋" w:eastAsia="仿宋" w:cs="仿宋"/>
          <w:color w:val="auto"/>
          <w:sz w:val="28"/>
          <w:szCs w:val="28"/>
        </w:rPr>
      </w:pPr>
    </w:p>
    <w:p w14:paraId="6B2986DB">
      <w:pPr>
        <w:snapToGrid w:val="0"/>
        <w:spacing w:line="300" w:lineRule="auto"/>
        <w:contextualSpacing/>
        <w:rPr>
          <w:rFonts w:hint="eastAsia" w:ascii="仿宋" w:hAnsi="仿宋" w:eastAsia="仿宋" w:cs="仿宋"/>
          <w:color w:val="auto"/>
          <w:sz w:val="28"/>
          <w:szCs w:val="28"/>
        </w:rPr>
      </w:pPr>
    </w:p>
    <w:p w14:paraId="08440FB4">
      <w:pPr>
        <w:snapToGrid w:val="0"/>
        <w:spacing w:line="300" w:lineRule="auto"/>
        <w:contextualSpacing/>
        <w:rPr>
          <w:rFonts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rPr>
        <w:t>3：</w:t>
      </w:r>
    </w:p>
    <w:p w14:paraId="0846798C">
      <w:pPr>
        <w:snapToGrid w:val="0"/>
        <w:spacing w:line="300" w:lineRule="auto"/>
        <w:contextualSpacing/>
        <w:jc w:val="center"/>
        <w:rPr>
          <w:rFonts w:hint="eastAsia" w:ascii="仿宋" w:hAnsi="仿宋" w:eastAsia="仿宋" w:cs="仿宋"/>
          <w:b/>
          <w:color w:val="auto"/>
          <w:sz w:val="28"/>
          <w:szCs w:val="28"/>
        </w:rPr>
      </w:pPr>
    </w:p>
    <w:p w14:paraId="5AAB0482">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3.法人授权书</w:t>
      </w:r>
    </w:p>
    <w:p w14:paraId="08E4A3B8">
      <w:pPr>
        <w:snapToGrid w:val="0"/>
        <w:spacing w:line="300" w:lineRule="auto"/>
        <w:ind w:firstLine="689" w:firstLineChars="245"/>
        <w:contextualSpacing/>
        <w:jc w:val="center"/>
        <w:rPr>
          <w:rFonts w:hint="eastAsia" w:ascii="仿宋" w:hAnsi="仿宋" w:eastAsia="仿宋" w:cs="仿宋"/>
          <w:b/>
          <w:bCs/>
          <w:color w:val="auto"/>
          <w:sz w:val="28"/>
          <w:szCs w:val="28"/>
        </w:rPr>
      </w:pPr>
    </w:p>
    <w:p w14:paraId="2A12E2DB">
      <w:pPr>
        <w:snapToGrid w:val="0"/>
        <w:spacing w:line="300" w:lineRule="auto"/>
        <w:ind w:firstLine="42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本授权书声明：本人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（姓名）系</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（交易响应人名称）的法定代表人，现授权</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（被授权人的姓名）为我方代理人，以我方名义全权处理与本次采购项目有关的一切事务，其法律后果由我方承担。</w:t>
      </w:r>
    </w:p>
    <w:p w14:paraId="04ABF98E">
      <w:pPr>
        <w:snapToGrid w:val="0"/>
        <w:spacing w:line="300" w:lineRule="auto"/>
        <w:ind w:firstLine="42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本授权书于______年____月____日起生效，特此声明。</w:t>
      </w:r>
    </w:p>
    <w:p w14:paraId="531D0978">
      <w:pPr>
        <w:snapToGrid w:val="0"/>
        <w:spacing w:line="300" w:lineRule="auto"/>
        <w:ind w:firstLine="420"/>
        <w:contextualSpacing/>
        <w:rPr>
          <w:rFonts w:hint="eastAsia" w:ascii="仿宋" w:hAnsi="仿宋" w:eastAsia="仿宋" w:cs="仿宋"/>
          <w:color w:val="auto"/>
          <w:sz w:val="28"/>
          <w:szCs w:val="28"/>
        </w:rPr>
      </w:pPr>
    </w:p>
    <w:p w14:paraId="7F8C42FB">
      <w:pPr>
        <w:snapToGrid w:val="0"/>
        <w:spacing w:line="300" w:lineRule="auto"/>
        <w:ind w:firstLine="420"/>
        <w:contextualSpacing/>
        <w:rPr>
          <w:rFonts w:hint="eastAsia" w:ascii="仿宋" w:hAnsi="仿宋" w:eastAsia="仿宋" w:cs="仿宋"/>
          <w:color w:val="auto"/>
          <w:sz w:val="28"/>
          <w:szCs w:val="28"/>
        </w:rPr>
      </w:pPr>
      <w:r>
        <w:rPr>
          <w:rFonts w:hint="eastAsia" w:ascii="仿宋" w:hAnsi="仿宋" w:eastAsia="仿宋" w:cs="仿宋"/>
          <w:color w:val="auto"/>
          <w:sz w:val="28"/>
          <w:szCs w:val="28"/>
        </w:rPr>
        <w:t>被授权人身份证号码：</w:t>
      </w:r>
      <w:r>
        <w:rPr>
          <w:rFonts w:hint="eastAsia" w:ascii="仿宋" w:hAnsi="仿宋" w:eastAsia="仿宋" w:cs="仿宋"/>
          <w:color w:val="auto"/>
          <w:sz w:val="28"/>
          <w:szCs w:val="28"/>
          <w:u w:val="single"/>
        </w:rPr>
        <w:t>_________    _______</w:t>
      </w:r>
    </w:p>
    <w:p w14:paraId="3D5A9B28">
      <w:pPr>
        <w:snapToGrid w:val="0"/>
        <w:spacing w:line="300" w:lineRule="auto"/>
        <w:ind w:firstLine="420"/>
        <w:contextualSpacing/>
        <w:rPr>
          <w:rFonts w:hint="eastAsia" w:ascii="仿宋" w:hAnsi="仿宋" w:eastAsia="仿宋" w:cs="仿宋"/>
          <w:color w:val="auto"/>
          <w:sz w:val="28"/>
          <w:szCs w:val="28"/>
        </w:rPr>
      </w:pPr>
    </w:p>
    <w:p w14:paraId="4617C065">
      <w:pPr>
        <w:snapToGrid w:val="0"/>
        <w:spacing w:line="300" w:lineRule="auto"/>
        <w:ind w:firstLine="420"/>
        <w:contextualSpacing/>
        <w:rPr>
          <w:rFonts w:ascii="仿宋" w:hAnsi="仿宋" w:eastAsia="仿宋" w:cs="仿宋"/>
          <w:color w:val="auto"/>
          <w:sz w:val="28"/>
          <w:szCs w:val="28"/>
          <w:u w:val="single"/>
        </w:rPr>
      </w:pPr>
      <w:r>
        <w:rPr>
          <w:rFonts w:hint="eastAsia" w:ascii="仿宋" w:hAnsi="仿宋" w:eastAsia="仿宋" w:cs="仿宋"/>
          <w:color w:val="auto"/>
          <w:sz w:val="28"/>
          <w:szCs w:val="28"/>
        </w:rPr>
        <w:t>被授权人联系电话：（手机）________</w:t>
      </w:r>
    </w:p>
    <w:p w14:paraId="52765141">
      <w:pPr>
        <w:pStyle w:val="48"/>
        <w:spacing w:line="300" w:lineRule="auto"/>
        <w:ind w:firstLine="0" w:firstLineChars="0"/>
        <w:rPr>
          <w:rFonts w:hint="eastAsia"/>
          <w:color w:val="auto"/>
          <w:sz w:val="28"/>
          <w:szCs w:val="28"/>
        </w:rPr>
      </w:pPr>
    </w:p>
    <w:p w14:paraId="40375AE9">
      <w:pPr>
        <w:snapToGrid w:val="0"/>
        <w:spacing w:line="300" w:lineRule="auto"/>
        <w:ind w:firstLine="420" w:firstLineChars="150"/>
        <w:contextualSpacing/>
        <w:rPr>
          <w:rFonts w:hint="eastAsia" w:ascii="仿宋" w:hAnsi="仿宋" w:eastAsia="仿宋" w:cs="仿宋"/>
          <w:color w:val="auto"/>
          <w:sz w:val="28"/>
          <w:szCs w:val="28"/>
        </w:rPr>
      </w:pPr>
      <w:r>
        <w:rPr>
          <w:rFonts w:hint="eastAsia" w:ascii="仿宋" w:hAnsi="仿宋" w:eastAsia="仿宋" w:cs="仿宋"/>
          <w:color w:val="auto"/>
          <w:sz w:val="28"/>
          <w:szCs w:val="28"/>
        </w:rPr>
        <w:t>法定代表人（</w:t>
      </w:r>
      <w:r>
        <w:rPr>
          <w:rFonts w:hint="eastAsia" w:ascii="仿宋" w:hAnsi="仿宋" w:eastAsia="仿宋" w:cs="仿宋"/>
          <w:b/>
          <w:color w:val="auto"/>
          <w:sz w:val="28"/>
          <w:szCs w:val="28"/>
        </w:rPr>
        <w:t>签字</w:t>
      </w:r>
      <w:r>
        <w:rPr>
          <w:rFonts w:hint="eastAsia" w:ascii="仿宋" w:hAnsi="仿宋" w:eastAsia="仿宋" w:cs="仿宋"/>
          <w:color w:val="auto"/>
          <w:sz w:val="28"/>
          <w:szCs w:val="28"/>
        </w:rPr>
        <w:t>）：</w:t>
      </w:r>
    </w:p>
    <w:p w14:paraId="4FE81325">
      <w:pPr>
        <w:snapToGrid w:val="0"/>
        <w:spacing w:line="300" w:lineRule="auto"/>
        <w:ind w:firstLine="420" w:firstLineChars="150"/>
        <w:contextualSpacing/>
        <w:rPr>
          <w:rFonts w:hint="eastAsia" w:ascii="仿宋" w:hAnsi="仿宋" w:eastAsia="仿宋" w:cs="仿宋"/>
          <w:color w:val="auto"/>
          <w:sz w:val="28"/>
          <w:szCs w:val="28"/>
        </w:rPr>
      </w:pPr>
    </w:p>
    <w:p w14:paraId="624CB005">
      <w:pPr>
        <w:snapToGrid w:val="0"/>
        <w:spacing w:line="300" w:lineRule="auto"/>
        <w:ind w:firstLine="420" w:firstLineChars="150"/>
        <w:contextualSpacing/>
        <w:rPr>
          <w:rFonts w:hint="eastAsia" w:ascii="仿宋" w:hAnsi="仿宋" w:eastAsia="仿宋" w:cs="仿宋"/>
          <w:color w:val="auto"/>
          <w:sz w:val="28"/>
          <w:szCs w:val="28"/>
        </w:rPr>
      </w:pPr>
      <w:r>
        <w:rPr>
          <w:rFonts w:hint="eastAsia" w:ascii="仿宋" w:hAnsi="仿宋" w:eastAsia="仿宋" w:cs="仿宋"/>
          <w:color w:val="auto"/>
          <w:sz w:val="28"/>
          <w:szCs w:val="28"/>
        </w:rPr>
        <w:t>被授权人（</w:t>
      </w:r>
      <w:r>
        <w:rPr>
          <w:rFonts w:hint="eastAsia" w:ascii="仿宋" w:hAnsi="仿宋" w:eastAsia="仿宋" w:cs="仿宋"/>
          <w:b/>
          <w:color w:val="auto"/>
          <w:sz w:val="28"/>
          <w:szCs w:val="28"/>
        </w:rPr>
        <w:t>签字</w:t>
      </w:r>
      <w:r>
        <w:rPr>
          <w:rFonts w:hint="eastAsia" w:ascii="仿宋" w:hAnsi="仿宋" w:eastAsia="仿宋" w:cs="仿宋"/>
          <w:color w:val="auto"/>
          <w:sz w:val="28"/>
          <w:szCs w:val="28"/>
        </w:rPr>
        <w:t>）：</w:t>
      </w:r>
    </w:p>
    <w:p w14:paraId="0B7870C6">
      <w:pPr>
        <w:snapToGrid w:val="0"/>
        <w:spacing w:line="300" w:lineRule="auto"/>
        <w:ind w:firstLine="5180" w:firstLineChars="1850"/>
        <w:contextualSpacing/>
        <w:rPr>
          <w:rFonts w:hint="eastAsia" w:ascii="仿宋" w:hAnsi="仿宋" w:eastAsia="仿宋" w:cs="仿宋"/>
          <w:color w:val="auto"/>
          <w:sz w:val="28"/>
          <w:szCs w:val="28"/>
        </w:rPr>
      </w:pPr>
    </w:p>
    <w:p w14:paraId="0E9D9ED8">
      <w:pPr>
        <w:pStyle w:val="48"/>
        <w:spacing w:line="300" w:lineRule="auto"/>
        <w:ind w:firstLine="562"/>
        <w:rPr>
          <w:rFonts w:hint="eastAsia" w:ascii="仿宋" w:hAnsi="仿宋" w:eastAsia="仿宋" w:cs="仿宋"/>
          <w:b/>
          <w:color w:val="auto"/>
          <w:sz w:val="28"/>
          <w:szCs w:val="28"/>
        </w:rPr>
      </w:pPr>
      <w:r>
        <w:rPr>
          <w:rFonts w:hint="eastAsia" w:ascii="仿宋" w:hAnsi="仿宋" w:eastAsia="仿宋" w:cs="仿宋"/>
          <w:b/>
          <w:color w:val="auto"/>
          <w:sz w:val="28"/>
          <w:szCs w:val="28"/>
        </w:rPr>
        <w:t>注：提供被委托授权人的身份证复印件盖公章。</w:t>
      </w:r>
    </w:p>
    <w:p w14:paraId="64FB4ECC">
      <w:pPr>
        <w:pStyle w:val="48"/>
        <w:spacing w:line="300" w:lineRule="auto"/>
        <w:ind w:firstLine="562"/>
        <w:rPr>
          <w:rFonts w:hint="eastAsia" w:ascii="仿宋" w:hAnsi="仿宋" w:eastAsia="仿宋" w:cs="仿宋"/>
          <w:b/>
          <w:color w:val="auto"/>
          <w:sz w:val="28"/>
          <w:szCs w:val="28"/>
        </w:rPr>
      </w:pPr>
    </w:p>
    <w:p w14:paraId="304795D0">
      <w:pPr>
        <w:pStyle w:val="48"/>
        <w:spacing w:line="300" w:lineRule="auto"/>
        <w:ind w:firstLine="560"/>
        <w:jc w:val="right"/>
        <w:rPr>
          <w:rFonts w:hint="eastAsia"/>
          <w:color w:val="auto"/>
          <w:sz w:val="28"/>
          <w:szCs w:val="28"/>
        </w:rPr>
      </w:pPr>
      <w:r>
        <w:rPr>
          <w:rFonts w:hint="eastAsia" w:ascii="仿宋" w:hAnsi="仿宋" w:eastAsia="仿宋" w:cs="仿宋"/>
          <w:color w:val="auto"/>
          <w:sz w:val="28"/>
          <w:szCs w:val="28"/>
        </w:rPr>
        <w:t>交易响应人（盖章）</w:t>
      </w:r>
    </w:p>
    <w:p w14:paraId="227C6A08">
      <w:pPr>
        <w:snapToGrid w:val="0"/>
        <w:spacing w:line="300" w:lineRule="auto"/>
        <w:contextualSpacing/>
        <w:rPr>
          <w:rFonts w:hint="eastAsia" w:ascii="仿宋" w:hAnsi="仿宋" w:eastAsia="仿宋" w:cs="仿宋"/>
          <w:color w:val="auto"/>
          <w:sz w:val="28"/>
          <w:szCs w:val="28"/>
        </w:rPr>
      </w:pPr>
    </w:p>
    <w:p w14:paraId="640BD167">
      <w:pPr>
        <w:snapToGrid w:val="0"/>
        <w:spacing w:line="300" w:lineRule="auto"/>
        <w:ind w:firstLine="6860" w:firstLineChars="245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37CA2C32">
      <w:pPr>
        <w:snapToGrid w:val="0"/>
        <w:spacing w:line="300" w:lineRule="auto"/>
        <w:ind w:firstLine="420"/>
        <w:contextualSpacing/>
        <w:rPr>
          <w:rFonts w:hint="eastAsia" w:ascii="仿宋" w:hAnsi="仿宋" w:eastAsia="仿宋" w:cs="仿宋"/>
          <w:b/>
          <w:color w:val="auto"/>
          <w:sz w:val="28"/>
          <w:szCs w:val="28"/>
        </w:rPr>
      </w:pPr>
    </w:p>
    <w:p w14:paraId="710CB9B6">
      <w:pPr>
        <w:snapToGrid w:val="0"/>
        <w:spacing w:line="300" w:lineRule="auto"/>
        <w:ind w:firstLine="420"/>
        <w:contextualSpacing/>
        <w:rPr>
          <w:rFonts w:hint="eastAsia" w:ascii="仿宋" w:hAnsi="仿宋" w:eastAsia="仿宋" w:cs="仿宋"/>
          <w:b/>
          <w:color w:val="auto"/>
          <w:sz w:val="28"/>
          <w:szCs w:val="28"/>
        </w:rPr>
      </w:pPr>
    </w:p>
    <w:p w14:paraId="7C70EE88">
      <w:pPr>
        <w:snapToGrid w:val="0"/>
        <w:spacing w:line="300" w:lineRule="auto"/>
        <w:ind w:firstLine="420"/>
        <w:contextualSpacing/>
        <w:rPr>
          <w:rFonts w:hint="eastAsia" w:ascii="仿宋" w:hAnsi="仿宋" w:eastAsia="仿宋" w:cs="仿宋"/>
          <w:b/>
          <w:color w:val="auto"/>
          <w:sz w:val="28"/>
          <w:szCs w:val="28"/>
        </w:rPr>
      </w:pPr>
    </w:p>
    <w:p w14:paraId="449DF6B2">
      <w:pPr>
        <w:snapToGrid w:val="0"/>
        <w:spacing w:line="300" w:lineRule="auto"/>
        <w:contextualSpacing/>
        <w:rPr>
          <w:rFonts w:hint="eastAsia" w:ascii="仿宋" w:hAnsi="仿宋" w:eastAsia="仿宋" w:cs="仿宋"/>
          <w:color w:val="auto"/>
          <w:sz w:val="28"/>
          <w:szCs w:val="28"/>
        </w:rPr>
      </w:pPr>
    </w:p>
    <w:p w14:paraId="359A1256">
      <w:pPr>
        <w:snapToGrid w:val="0"/>
        <w:spacing w:line="300" w:lineRule="auto"/>
        <w:contextualSpacing/>
        <w:rPr>
          <w:rFonts w:hint="eastAsia" w:ascii="仿宋" w:hAnsi="仿宋" w:eastAsia="仿宋" w:cs="仿宋"/>
          <w:color w:val="auto"/>
          <w:sz w:val="28"/>
          <w:szCs w:val="28"/>
        </w:rPr>
      </w:pPr>
    </w:p>
    <w:p w14:paraId="28B8F587">
      <w:pPr>
        <w:snapToGrid w:val="0"/>
        <w:spacing w:line="300" w:lineRule="auto"/>
        <w:contextualSpacing/>
        <w:rPr>
          <w:rFonts w:hint="eastAsia" w:ascii="仿宋" w:hAnsi="仿宋" w:eastAsia="仿宋" w:cs="仿宋"/>
          <w:color w:val="auto"/>
          <w:sz w:val="28"/>
          <w:szCs w:val="28"/>
        </w:rPr>
      </w:pPr>
    </w:p>
    <w:p w14:paraId="0E485FCD">
      <w:pPr>
        <w:snapToGrid w:val="0"/>
        <w:spacing w:line="300" w:lineRule="auto"/>
        <w:contextualSpacing/>
        <w:rPr>
          <w:rFonts w:hint="eastAsia" w:ascii="仿宋" w:hAnsi="仿宋" w:eastAsia="仿宋" w:cs="仿宋"/>
          <w:color w:val="auto"/>
          <w:sz w:val="28"/>
          <w:szCs w:val="28"/>
        </w:rPr>
      </w:pPr>
    </w:p>
    <w:p w14:paraId="10A5C2C8">
      <w:pPr>
        <w:snapToGrid w:val="0"/>
        <w:spacing w:line="300" w:lineRule="auto"/>
        <w:contextualSpacing/>
        <w:rPr>
          <w:rFonts w:hint="eastAsia" w:ascii="仿宋" w:hAnsi="仿宋" w:eastAsia="仿宋" w:cs="仿宋"/>
          <w:color w:val="auto"/>
          <w:sz w:val="28"/>
          <w:szCs w:val="28"/>
        </w:rPr>
      </w:pPr>
    </w:p>
    <w:p w14:paraId="69DD5771">
      <w:pPr>
        <w:snapToGrid w:val="0"/>
        <w:spacing w:line="300" w:lineRule="auto"/>
        <w:contextualSpacing/>
        <w:rPr>
          <w:rFonts w:hint="eastAsia" w:ascii="仿宋" w:hAnsi="仿宋" w:eastAsia="仿宋" w:cs="仿宋"/>
          <w:color w:val="auto"/>
          <w:sz w:val="28"/>
          <w:szCs w:val="28"/>
        </w:rPr>
      </w:pPr>
    </w:p>
    <w:p w14:paraId="2A17DCD5">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附件4：</w:t>
      </w:r>
    </w:p>
    <w:p w14:paraId="34AE1A72">
      <w:pPr>
        <w:snapToGrid w:val="0"/>
        <w:spacing w:line="300" w:lineRule="auto"/>
        <w:contextualSpacing/>
        <w:rPr>
          <w:rFonts w:ascii="仿宋" w:hAnsi="仿宋" w:eastAsia="仿宋" w:cs="仿宋"/>
          <w:color w:val="auto"/>
          <w:sz w:val="28"/>
          <w:szCs w:val="28"/>
        </w:rPr>
      </w:pPr>
    </w:p>
    <w:p w14:paraId="1FA36881">
      <w:pPr>
        <w:snapToGrid w:val="0"/>
        <w:spacing w:line="300" w:lineRule="auto"/>
        <w:contextualSpacing/>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4.具有独立承担民事责任的能力</w:t>
      </w:r>
    </w:p>
    <w:p w14:paraId="6F313ECD">
      <w:pPr>
        <w:snapToGrid w:val="0"/>
        <w:spacing w:line="300" w:lineRule="auto"/>
        <w:contextualSpacing/>
        <w:jc w:val="center"/>
        <w:rPr>
          <w:rFonts w:ascii="仿宋" w:hAnsi="仿宋" w:eastAsia="仿宋" w:cs="仿宋"/>
          <w:color w:val="auto"/>
          <w:sz w:val="28"/>
          <w:szCs w:val="28"/>
        </w:rPr>
      </w:pPr>
      <w:r>
        <w:rPr>
          <w:rFonts w:hint="eastAsia" w:ascii="仿宋" w:hAnsi="仿宋" w:eastAsia="仿宋" w:cs="仿宋"/>
          <w:b/>
          <w:bCs/>
          <w:color w:val="auto"/>
          <w:sz w:val="28"/>
          <w:szCs w:val="28"/>
        </w:rPr>
        <w:t>（提供法人营业执照原件的复印件加盖单位公章）</w:t>
      </w:r>
    </w:p>
    <w:p w14:paraId="279B1231">
      <w:pPr>
        <w:snapToGrid w:val="0"/>
        <w:spacing w:line="300" w:lineRule="auto"/>
        <w:contextualSpacing/>
        <w:rPr>
          <w:rFonts w:ascii="仿宋" w:hAnsi="仿宋" w:eastAsia="仿宋" w:cs="仿宋"/>
          <w:color w:val="auto"/>
          <w:sz w:val="28"/>
          <w:szCs w:val="28"/>
        </w:rPr>
      </w:pPr>
    </w:p>
    <w:p w14:paraId="30C92D9F">
      <w:pPr>
        <w:snapToGrid w:val="0"/>
        <w:spacing w:line="300" w:lineRule="auto"/>
        <w:contextualSpacing/>
        <w:rPr>
          <w:rFonts w:ascii="仿宋" w:hAnsi="仿宋" w:eastAsia="仿宋" w:cs="仿宋"/>
          <w:color w:val="auto"/>
          <w:sz w:val="28"/>
          <w:szCs w:val="28"/>
        </w:rPr>
      </w:pPr>
    </w:p>
    <w:p w14:paraId="0457DAF3">
      <w:pPr>
        <w:snapToGrid w:val="0"/>
        <w:spacing w:line="300" w:lineRule="auto"/>
        <w:contextualSpacing/>
        <w:rPr>
          <w:rFonts w:hint="eastAsia" w:ascii="仿宋" w:hAnsi="仿宋" w:eastAsia="仿宋" w:cs="仿宋"/>
          <w:color w:val="auto"/>
          <w:sz w:val="28"/>
          <w:szCs w:val="28"/>
        </w:rPr>
      </w:pPr>
    </w:p>
    <w:p w14:paraId="0662E2EC">
      <w:pPr>
        <w:snapToGrid w:val="0"/>
        <w:spacing w:line="300" w:lineRule="auto"/>
        <w:contextualSpacing/>
        <w:rPr>
          <w:rFonts w:hint="eastAsia" w:ascii="仿宋" w:hAnsi="仿宋" w:eastAsia="仿宋" w:cs="仿宋"/>
          <w:color w:val="auto"/>
          <w:sz w:val="28"/>
          <w:szCs w:val="28"/>
        </w:rPr>
      </w:pPr>
    </w:p>
    <w:p w14:paraId="792B31FB">
      <w:pPr>
        <w:snapToGrid w:val="0"/>
        <w:spacing w:line="300" w:lineRule="auto"/>
        <w:contextualSpacing/>
        <w:rPr>
          <w:rFonts w:hint="eastAsia" w:ascii="仿宋" w:hAnsi="仿宋" w:eastAsia="仿宋" w:cs="仿宋"/>
          <w:color w:val="auto"/>
          <w:sz w:val="28"/>
          <w:szCs w:val="28"/>
        </w:rPr>
      </w:pPr>
    </w:p>
    <w:p w14:paraId="38C374C6">
      <w:pPr>
        <w:snapToGrid w:val="0"/>
        <w:spacing w:line="300" w:lineRule="auto"/>
        <w:contextualSpacing/>
        <w:rPr>
          <w:rFonts w:hint="eastAsia" w:ascii="仿宋" w:hAnsi="仿宋" w:eastAsia="仿宋" w:cs="仿宋"/>
          <w:color w:val="auto"/>
          <w:sz w:val="28"/>
          <w:szCs w:val="28"/>
        </w:rPr>
      </w:pPr>
    </w:p>
    <w:p w14:paraId="0328F3E6">
      <w:pPr>
        <w:snapToGrid w:val="0"/>
        <w:spacing w:line="300" w:lineRule="auto"/>
        <w:contextualSpacing/>
        <w:rPr>
          <w:rFonts w:hint="eastAsia" w:ascii="仿宋" w:hAnsi="仿宋" w:eastAsia="仿宋" w:cs="仿宋"/>
          <w:color w:val="auto"/>
          <w:sz w:val="28"/>
          <w:szCs w:val="28"/>
        </w:rPr>
      </w:pPr>
    </w:p>
    <w:p w14:paraId="208DFB81">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附件5：</w:t>
      </w:r>
    </w:p>
    <w:p w14:paraId="37488970">
      <w:pPr>
        <w:snapToGrid w:val="0"/>
        <w:spacing w:line="300" w:lineRule="auto"/>
        <w:contextualSpacing/>
        <w:rPr>
          <w:rFonts w:ascii="仿宋" w:hAnsi="仿宋" w:eastAsia="仿宋" w:cs="仿宋"/>
          <w:color w:val="auto"/>
          <w:sz w:val="28"/>
          <w:szCs w:val="28"/>
        </w:rPr>
      </w:pPr>
    </w:p>
    <w:p w14:paraId="3F11C9EE">
      <w:pPr>
        <w:snapToGrid w:val="0"/>
        <w:spacing w:line="300" w:lineRule="auto"/>
        <w:contextualSpacing/>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5.上一年度的财务状况报告（提供上一年度的会计报表，必须含资产负债表、利润表等证明材料，成立不满一年不需提供）</w:t>
      </w:r>
    </w:p>
    <w:p w14:paraId="692570BE">
      <w:pPr>
        <w:snapToGrid w:val="0"/>
        <w:spacing w:line="300" w:lineRule="auto"/>
        <w:contextualSpacing/>
        <w:rPr>
          <w:rFonts w:ascii="仿宋" w:hAnsi="仿宋" w:eastAsia="仿宋" w:cs="仿宋"/>
          <w:color w:val="auto"/>
          <w:sz w:val="28"/>
          <w:szCs w:val="28"/>
        </w:rPr>
      </w:pPr>
    </w:p>
    <w:p w14:paraId="26E4E3BB">
      <w:pPr>
        <w:snapToGrid w:val="0"/>
        <w:spacing w:line="300" w:lineRule="auto"/>
        <w:contextualSpacing/>
        <w:rPr>
          <w:rFonts w:ascii="仿宋" w:hAnsi="仿宋" w:eastAsia="仿宋" w:cs="仿宋"/>
          <w:color w:val="auto"/>
          <w:sz w:val="28"/>
          <w:szCs w:val="28"/>
        </w:rPr>
      </w:pPr>
    </w:p>
    <w:p w14:paraId="11ECC08D">
      <w:pPr>
        <w:snapToGrid w:val="0"/>
        <w:spacing w:line="300" w:lineRule="auto"/>
        <w:contextualSpacing/>
        <w:rPr>
          <w:rFonts w:hint="eastAsia" w:ascii="仿宋" w:hAnsi="仿宋" w:eastAsia="仿宋" w:cs="仿宋"/>
          <w:color w:val="auto"/>
          <w:sz w:val="28"/>
          <w:szCs w:val="28"/>
        </w:rPr>
      </w:pPr>
    </w:p>
    <w:p w14:paraId="5222BE44">
      <w:pPr>
        <w:snapToGrid w:val="0"/>
        <w:spacing w:line="300" w:lineRule="auto"/>
        <w:contextualSpacing/>
        <w:rPr>
          <w:rFonts w:hint="eastAsia" w:ascii="仿宋" w:hAnsi="仿宋" w:eastAsia="仿宋" w:cs="仿宋"/>
          <w:color w:val="auto"/>
          <w:sz w:val="28"/>
          <w:szCs w:val="28"/>
        </w:rPr>
      </w:pPr>
    </w:p>
    <w:p w14:paraId="60EC7BB6">
      <w:pPr>
        <w:snapToGrid w:val="0"/>
        <w:spacing w:line="300" w:lineRule="auto"/>
        <w:contextualSpacing/>
        <w:rPr>
          <w:rFonts w:hint="eastAsia" w:ascii="仿宋" w:hAnsi="仿宋" w:eastAsia="仿宋" w:cs="仿宋"/>
          <w:color w:val="auto"/>
          <w:sz w:val="28"/>
          <w:szCs w:val="28"/>
        </w:rPr>
      </w:pPr>
    </w:p>
    <w:p w14:paraId="170A2ACC">
      <w:pPr>
        <w:snapToGrid w:val="0"/>
        <w:spacing w:line="300" w:lineRule="auto"/>
        <w:contextualSpacing/>
        <w:rPr>
          <w:rFonts w:hint="eastAsia" w:ascii="仿宋" w:hAnsi="仿宋" w:eastAsia="仿宋" w:cs="仿宋"/>
          <w:color w:val="auto"/>
          <w:sz w:val="28"/>
          <w:szCs w:val="28"/>
        </w:rPr>
      </w:pPr>
    </w:p>
    <w:p w14:paraId="74373ABE">
      <w:pPr>
        <w:snapToGrid w:val="0"/>
        <w:spacing w:line="300" w:lineRule="auto"/>
        <w:contextualSpacing/>
        <w:rPr>
          <w:rFonts w:hint="eastAsia" w:ascii="仿宋" w:hAnsi="仿宋" w:eastAsia="仿宋" w:cs="仿宋"/>
          <w:color w:val="auto"/>
          <w:sz w:val="28"/>
          <w:szCs w:val="28"/>
        </w:rPr>
      </w:pPr>
    </w:p>
    <w:p w14:paraId="1ADC2C25">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附件6：</w:t>
      </w:r>
    </w:p>
    <w:p w14:paraId="5C6F4615">
      <w:pPr>
        <w:snapToGrid w:val="0"/>
        <w:spacing w:line="300" w:lineRule="auto"/>
        <w:contextualSpacing/>
        <w:rPr>
          <w:rFonts w:hint="eastAsia" w:ascii="仿宋" w:hAnsi="仿宋" w:eastAsia="仿宋" w:cs="仿宋"/>
          <w:color w:val="auto"/>
          <w:sz w:val="28"/>
          <w:szCs w:val="28"/>
        </w:rPr>
      </w:pPr>
    </w:p>
    <w:p w14:paraId="490C5ABB">
      <w:pPr>
        <w:snapToGrid w:val="0"/>
        <w:spacing w:line="300" w:lineRule="auto"/>
        <w:contextualSpacing/>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rPr>
        <w:t>6.依法缴纳税收和社会保障资金的相关材料（提供参加本次采购前六个月含当月内（至少一个月）依法缴纳税收和基本养老保险等相关材料，应由税务、社保或银行部门出具；交易响应人依法享受缓缴、免缴税收、社会保障资金的提供证明材料）</w:t>
      </w:r>
    </w:p>
    <w:p w14:paraId="0BA9B9FC">
      <w:pPr>
        <w:snapToGrid w:val="0"/>
        <w:spacing w:line="300" w:lineRule="auto"/>
        <w:contextualSpacing/>
        <w:jc w:val="center"/>
        <w:rPr>
          <w:rFonts w:hint="eastAsia" w:ascii="仿宋" w:hAnsi="仿宋" w:eastAsia="仿宋" w:cs="仿宋"/>
          <w:b/>
          <w:bCs/>
          <w:color w:val="auto"/>
          <w:sz w:val="28"/>
          <w:szCs w:val="28"/>
        </w:rPr>
      </w:pPr>
    </w:p>
    <w:p w14:paraId="745896EF">
      <w:pPr>
        <w:snapToGrid w:val="0"/>
        <w:spacing w:line="300" w:lineRule="auto"/>
        <w:contextualSpacing/>
        <w:jc w:val="center"/>
        <w:rPr>
          <w:rFonts w:hint="eastAsia" w:ascii="仿宋" w:hAnsi="仿宋" w:eastAsia="仿宋" w:cs="仿宋"/>
          <w:b/>
          <w:bCs/>
          <w:color w:val="auto"/>
          <w:sz w:val="28"/>
          <w:szCs w:val="28"/>
        </w:rPr>
      </w:pPr>
    </w:p>
    <w:p w14:paraId="27D604F7">
      <w:pPr>
        <w:snapToGrid w:val="0"/>
        <w:spacing w:line="300" w:lineRule="auto"/>
        <w:contextualSpacing/>
        <w:jc w:val="center"/>
        <w:rPr>
          <w:rFonts w:ascii="仿宋" w:hAnsi="仿宋" w:eastAsia="仿宋" w:cs="仿宋"/>
          <w:b/>
          <w:bCs/>
          <w:color w:val="auto"/>
          <w:sz w:val="28"/>
          <w:szCs w:val="28"/>
        </w:rPr>
      </w:pPr>
    </w:p>
    <w:p w14:paraId="30B5E15E">
      <w:pPr>
        <w:snapToGrid w:val="0"/>
        <w:spacing w:line="300" w:lineRule="auto"/>
        <w:contextualSpacing/>
        <w:rPr>
          <w:rFonts w:ascii="仿宋" w:hAnsi="仿宋" w:eastAsia="仿宋" w:cs="仿宋"/>
          <w:color w:val="auto"/>
          <w:sz w:val="28"/>
          <w:szCs w:val="28"/>
        </w:rPr>
      </w:pPr>
    </w:p>
    <w:p w14:paraId="1AE35A66">
      <w:pPr>
        <w:snapToGrid w:val="0"/>
        <w:spacing w:line="300" w:lineRule="auto"/>
        <w:contextualSpacing/>
        <w:rPr>
          <w:rFonts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rPr>
        <w:t>7：</w:t>
      </w:r>
    </w:p>
    <w:p w14:paraId="2EA90FFB">
      <w:pPr>
        <w:spacing w:line="300" w:lineRule="auto"/>
        <w:jc w:val="center"/>
        <w:outlineLvl w:val="1"/>
        <w:rPr>
          <w:rFonts w:hint="eastAsia" w:ascii="仿宋" w:hAnsi="仿宋" w:eastAsia="仿宋" w:cs="宋体"/>
          <w:b/>
          <w:bCs/>
          <w:color w:val="auto"/>
          <w:kern w:val="0"/>
          <w:sz w:val="28"/>
          <w:szCs w:val="28"/>
        </w:rPr>
      </w:pPr>
    </w:p>
    <w:p w14:paraId="078FD786">
      <w:pPr>
        <w:spacing w:line="300" w:lineRule="auto"/>
        <w:jc w:val="center"/>
        <w:outlineLvl w:val="1"/>
        <w:rPr>
          <w:rFonts w:ascii="仿宋" w:hAnsi="仿宋" w:eastAsia="仿宋" w:cs="宋体"/>
          <w:b/>
          <w:bCs/>
          <w:color w:val="auto"/>
          <w:kern w:val="0"/>
          <w:sz w:val="28"/>
          <w:szCs w:val="28"/>
        </w:rPr>
      </w:pPr>
      <w:r>
        <w:rPr>
          <w:rFonts w:hint="eastAsia" w:ascii="仿宋" w:hAnsi="仿宋" w:eastAsia="仿宋" w:cs="宋体"/>
          <w:b/>
          <w:bCs/>
          <w:color w:val="auto"/>
          <w:kern w:val="0"/>
          <w:sz w:val="28"/>
          <w:szCs w:val="28"/>
        </w:rPr>
        <w:t>7.具备履行合同所必需的设备和专业技术能力的证明材料</w:t>
      </w:r>
    </w:p>
    <w:p w14:paraId="3977F1CB">
      <w:pPr>
        <w:spacing w:line="300" w:lineRule="auto"/>
        <w:rPr>
          <w:rFonts w:ascii="仿宋" w:hAnsi="仿宋" w:eastAsia="仿宋"/>
          <w:color w:val="auto"/>
          <w:sz w:val="28"/>
          <w:szCs w:val="28"/>
        </w:rPr>
      </w:pPr>
    </w:p>
    <w:p w14:paraId="1769E96C">
      <w:pPr>
        <w:widowControl/>
        <w:spacing w:line="300" w:lineRule="auto"/>
        <w:jc w:val="left"/>
        <w:rPr>
          <w:rFonts w:ascii="仿宋" w:hAnsi="仿宋" w:eastAsia="仿宋" w:cs="宋体"/>
          <w:color w:val="auto"/>
          <w:sz w:val="28"/>
          <w:szCs w:val="28"/>
        </w:rPr>
      </w:pPr>
    </w:p>
    <w:p w14:paraId="3A6BB8C9">
      <w:pPr>
        <w:autoSpaceDE w:val="0"/>
        <w:autoSpaceDN w:val="0"/>
        <w:adjustRightInd w:val="0"/>
        <w:spacing w:line="300" w:lineRule="auto"/>
        <w:rPr>
          <w:rFonts w:ascii="仿宋" w:hAnsi="仿宋" w:eastAsia="仿宋"/>
          <w:bCs/>
          <w:color w:val="auto"/>
          <w:sz w:val="28"/>
          <w:szCs w:val="28"/>
          <w:u w:val="single"/>
          <w:lang w:val="zh-CN"/>
        </w:rPr>
      </w:pPr>
      <w:r>
        <w:rPr>
          <w:rFonts w:hint="eastAsia" w:ascii="仿宋" w:hAnsi="仿宋" w:eastAsia="仿宋"/>
          <w:bCs/>
          <w:color w:val="auto"/>
          <w:sz w:val="28"/>
          <w:szCs w:val="28"/>
          <w:u w:val="single"/>
          <w:lang w:val="zh-CN"/>
        </w:rPr>
        <w:t xml:space="preserve">                   ：</w:t>
      </w:r>
    </w:p>
    <w:p w14:paraId="1B292E94">
      <w:pPr>
        <w:spacing w:line="300" w:lineRule="auto"/>
        <w:ind w:firstLine="482"/>
        <w:rPr>
          <w:rFonts w:ascii="仿宋" w:hAnsi="仿宋" w:eastAsia="仿宋"/>
          <w:bCs/>
          <w:color w:val="auto"/>
          <w:sz w:val="28"/>
          <w:szCs w:val="28"/>
        </w:rPr>
      </w:pPr>
      <w:r>
        <w:rPr>
          <w:rFonts w:hint="eastAsia" w:ascii="仿宋" w:hAnsi="仿宋" w:eastAsia="仿宋"/>
          <w:bCs/>
          <w:color w:val="auto"/>
          <w:sz w:val="28"/>
          <w:szCs w:val="28"/>
        </w:rPr>
        <w:t>我方参加你方的</w:t>
      </w:r>
      <w:r>
        <w:rPr>
          <w:rFonts w:hint="eastAsia" w:ascii="仿宋" w:hAnsi="仿宋" w:eastAsia="仿宋"/>
          <w:bCs/>
          <w:color w:val="auto"/>
          <w:sz w:val="28"/>
          <w:szCs w:val="28"/>
          <w:u w:val="single"/>
          <w:lang w:val="zh-CN"/>
        </w:rPr>
        <w:t xml:space="preserve">                   </w:t>
      </w:r>
      <w:r>
        <w:rPr>
          <w:rFonts w:hint="eastAsia" w:ascii="仿宋" w:hAnsi="仿宋" w:eastAsia="仿宋"/>
          <w:bCs/>
          <w:color w:val="auto"/>
          <w:sz w:val="28"/>
          <w:szCs w:val="28"/>
        </w:rPr>
        <w:t>（项目名称）的投标，现我方向你方慎重承诺：本单位</w:t>
      </w:r>
      <w:r>
        <w:rPr>
          <w:rFonts w:hint="eastAsia" w:ascii="仿宋" w:hAnsi="仿宋" w:eastAsia="仿宋"/>
          <w:bCs/>
          <w:color w:val="auto"/>
          <w:sz w:val="28"/>
          <w:szCs w:val="28"/>
          <w:u w:val="single"/>
          <w:lang w:val="zh-CN"/>
        </w:rPr>
        <w:t xml:space="preserve">                </w:t>
      </w:r>
      <w:r>
        <w:rPr>
          <w:rFonts w:hint="eastAsia" w:ascii="仿宋" w:hAnsi="仿宋" w:eastAsia="仿宋"/>
          <w:bCs/>
          <w:color w:val="auto"/>
          <w:sz w:val="28"/>
          <w:szCs w:val="28"/>
        </w:rPr>
        <w:t>（具备/不具备）履行合同所必需的设备和专业技术能力。</w:t>
      </w:r>
    </w:p>
    <w:p w14:paraId="3923FD4E">
      <w:pPr>
        <w:spacing w:line="300" w:lineRule="auto"/>
        <w:ind w:right="-512" w:rightChars="-244" w:firstLine="3780" w:firstLineChars="1350"/>
        <w:rPr>
          <w:rFonts w:hint="eastAsia" w:ascii="仿宋" w:hAnsi="仿宋" w:eastAsia="仿宋"/>
          <w:bCs/>
          <w:color w:val="auto"/>
          <w:sz w:val="28"/>
          <w:szCs w:val="28"/>
        </w:rPr>
      </w:pPr>
    </w:p>
    <w:p w14:paraId="55431426">
      <w:pPr>
        <w:pStyle w:val="48"/>
        <w:spacing w:line="300" w:lineRule="auto"/>
        <w:ind w:firstLine="560"/>
        <w:rPr>
          <w:rFonts w:hint="eastAsia"/>
          <w:color w:val="auto"/>
          <w:sz w:val="28"/>
          <w:szCs w:val="28"/>
        </w:rPr>
      </w:pPr>
    </w:p>
    <w:p w14:paraId="4CA72521">
      <w:pPr>
        <w:spacing w:line="300" w:lineRule="auto"/>
        <w:ind w:right="-512" w:rightChars="-244"/>
        <w:rPr>
          <w:rFonts w:ascii="仿宋" w:hAnsi="仿宋" w:eastAsia="仿宋" w:cs="宋体"/>
          <w:color w:val="auto"/>
          <w:sz w:val="28"/>
          <w:szCs w:val="28"/>
        </w:rPr>
      </w:pPr>
      <w:r>
        <w:rPr>
          <w:rFonts w:hint="eastAsia" w:ascii="仿宋" w:hAnsi="仿宋" w:eastAsia="仿宋" w:cs="宋体"/>
          <w:color w:val="auto"/>
          <w:sz w:val="28"/>
          <w:szCs w:val="28"/>
        </w:rPr>
        <w:t xml:space="preserve">交易响应人（盖章）： </w:t>
      </w:r>
    </w:p>
    <w:p w14:paraId="2213031B">
      <w:pPr>
        <w:tabs>
          <w:tab w:val="left" w:pos="4320"/>
        </w:tabs>
        <w:spacing w:line="300" w:lineRule="auto"/>
        <w:ind w:right="-512" w:rightChars="-244"/>
        <w:rPr>
          <w:rFonts w:ascii="仿宋" w:hAnsi="仿宋" w:eastAsia="仿宋" w:cs="宋体"/>
          <w:color w:val="auto"/>
          <w:sz w:val="28"/>
          <w:szCs w:val="28"/>
        </w:rPr>
      </w:pPr>
      <w:r>
        <w:rPr>
          <w:rFonts w:ascii="仿宋" w:hAnsi="仿宋" w:eastAsia="仿宋"/>
          <w:color w:val="auto"/>
          <w:sz w:val="28"/>
          <w:szCs w:val="28"/>
        </w:rPr>
        <w:t>法定代表人或其授权</w:t>
      </w:r>
      <w:r>
        <w:rPr>
          <w:rFonts w:hint="eastAsia" w:ascii="仿宋" w:hAnsi="仿宋" w:eastAsia="仿宋"/>
          <w:color w:val="auto"/>
          <w:sz w:val="28"/>
          <w:szCs w:val="28"/>
        </w:rPr>
        <w:t>委托</w:t>
      </w:r>
      <w:r>
        <w:rPr>
          <w:rFonts w:ascii="仿宋" w:hAnsi="仿宋" w:eastAsia="仿宋"/>
          <w:color w:val="auto"/>
          <w:sz w:val="28"/>
          <w:szCs w:val="28"/>
        </w:rPr>
        <w:t>人</w:t>
      </w:r>
      <w:r>
        <w:rPr>
          <w:rFonts w:hint="eastAsia" w:ascii="仿宋" w:hAnsi="仿宋" w:eastAsia="仿宋" w:cs="宋体"/>
          <w:color w:val="auto"/>
          <w:sz w:val="28"/>
          <w:szCs w:val="28"/>
        </w:rPr>
        <w:t>（签字或盖章）：</w:t>
      </w:r>
      <w:r>
        <w:rPr>
          <w:rFonts w:hint="eastAsia" w:ascii="仿宋" w:hAnsi="仿宋" w:eastAsia="仿宋"/>
          <w:bCs/>
          <w:color w:val="auto"/>
          <w:sz w:val="28"/>
          <w:szCs w:val="28"/>
          <w:u w:val="single"/>
          <w:lang w:val="zh-CN"/>
        </w:rPr>
        <w:t xml:space="preserve">  </w:t>
      </w:r>
      <w:r>
        <w:rPr>
          <w:rFonts w:hint="eastAsia" w:ascii="仿宋" w:hAnsi="仿宋" w:eastAsia="仿宋" w:cs="宋体"/>
          <w:color w:val="auto"/>
          <w:sz w:val="28"/>
          <w:szCs w:val="28"/>
          <w:u w:val="single"/>
        </w:rPr>
        <w:t xml:space="preserve">      </w:t>
      </w:r>
      <w:r>
        <w:rPr>
          <w:rFonts w:hint="eastAsia" w:ascii="仿宋" w:hAnsi="仿宋" w:eastAsia="仿宋"/>
          <w:bCs/>
          <w:color w:val="auto"/>
          <w:sz w:val="28"/>
          <w:szCs w:val="28"/>
          <w:u w:val="single"/>
          <w:lang w:val="zh-CN"/>
        </w:rPr>
        <w:t xml:space="preserve">      </w:t>
      </w:r>
    </w:p>
    <w:p w14:paraId="765E2767">
      <w:pPr>
        <w:spacing w:line="300" w:lineRule="auto"/>
        <w:rPr>
          <w:rFonts w:ascii="仿宋" w:hAnsi="仿宋" w:eastAsia="仿宋" w:cs="宋体"/>
          <w:color w:val="auto"/>
          <w:sz w:val="28"/>
          <w:szCs w:val="28"/>
        </w:rPr>
      </w:pPr>
      <w:r>
        <w:rPr>
          <w:rFonts w:hint="eastAsia" w:ascii="仿宋" w:hAnsi="仿宋" w:eastAsia="仿宋" w:cs="宋体"/>
          <w:color w:val="auto"/>
          <w:sz w:val="28"/>
          <w:szCs w:val="28"/>
        </w:rPr>
        <w:t xml:space="preserve">                                         年    月    日</w:t>
      </w:r>
    </w:p>
    <w:p w14:paraId="271AEF1A">
      <w:pPr>
        <w:spacing w:line="300" w:lineRule="auto"/>
        <w:ind w:right="960" w:firstLine="482"/>
        <w:jc w:val="center"/>
        <w:rPr>
          <w:rFonts w:hint="eastAsia" w:ascii="仿宋" w:hAnsi="仿宋" w:eastAsia="仿宋"/>
          <w:bCs/>
          <w:color w:val="auto"/>
          <w:sz w:val="28"/>
          <w:szCs w:val="28"/>
        </w:rPr>
      </w:pPr>
    </w:p>
    <w:p w14:paraId="538FEF94">
      <w:pPr>
        <w:pStyle w:val="48"/>
        <w:spacing w:line="300" w:lineRule="auto"/>
        <w:ind w:firstLine="560"/>
        <w:rPr>
          <w:rFonts w:hint="eastAsia"/>
          <w:color w:val="auto"/>
          <w:sz w:val="28"/>
          <w:szCs w:val="28"/>
        </w:rPr>
      </w:pPr>
    </w:p>
    <w:p w14:paraId="37C23DC7">
      <w:pPr>
        <w:pStyle w:val="48"/>
        <w:spacing w:line="300" w:lineRule="auto"/>
        <w:ind w:firstLine="560"/>
        <w:rPr>
          <w:rFonts w:hint="eastAsia"/>
          <w:color w:val="auto"/>
          <w:sz w:val="28"/>
          <w:szCs w:val="28"/>
        </w:rPr>
      </w:pPr>
    </w:p>
    <w:p w14:paraId="5AA7B4B9">
      <w:pPr>
        <w:pStyle w:val="48"/>
        <w:spacing w:line="300" w:lineRule="auto"/>
        <w:ind w:firstLine="560"/>
        <w:rPr>
          <w:rFonts w:hint="eastAsia"/>
          <w:color w:val="auto"/>
          <w:sz w:val="28"/>
          <w:szCs w:val="28"/>
        </w:rPr>
      </w:pPr>
    </w:p>
    <w:p w14:paraId="39586CC1">
      <w:pPr>
        <w:pStyle w:val="48"/>
        <w:spacing w:line="300" w:lineRule="auto"/>
        <w:ind w:firstLine="560"/>
        <w:rPr>
          <w:rFonts w:hint="eastAsia"/>
          <w:color w:val="auto"/>
          <w:sz w:val="28"/>
          <w:szCs w:val="28"/>
        </w:rPr>
      </w:pPr>
    </w:p>
    <w:p w14:paraId="4036ADBF">
      <w:pPr>
        <w:pStyle w:val="48"/>
        <w:spacing w:line="300" w:lineRule="auto"/>
        <w:ind w:firstLine="560"/>
        <w:rPr>
          <w:rFonts w:hint="eastAsia"/>
          <w:color w:val="auto"/>
          <w:sz w:val="28"/>
          <w:szCs w:val="28"/>
        </w:rPr>
      </w:pPr>
    </w:p>
    <w:p w14:paraId="34CA3AA0">
      <w:pPr>
        <w:pStyle w:val="48"/>
        <w:spacing w:line="300" w:lineRule="auto"/>
        <w:ind w:firstLine="560"/>
        <w:rPr>
          <w:rFonts w:hint="eastAsia"/>
          <w:color w:val="auto"/>
          <w:sz w:val="28"/>
          <w:szCs w:val="28"/>
        </w:rPr>
      </w:pPr>
    </w:p>
    <w:p w14:paraId="7219929F">
      <w:pPr>
        <w:pStyle w:val="48"/>
        <w:spacing w:line="300" w:lineRule="auto"/>
        <w:ind w:firstLine="560"/>
        <w:rPr>
          <w:rFonts w:hint="eastAsia"/>
          <w:color w:val="auto"/>
          <w:sz w:val="28"/>
          <w:szCs w:val="28"/>
        </w:rPr>
      </w:pPr>
    </w:p>
    <w:p w14:paraId="2AD70C20">
      <w:pPr>
        <w:pStyle w:val="48"/>
        <w:spacing w:line="300" w:lineRule="auto"/>
        <w:ind w:firstLine="560"/>
        <w:rPr>
          <w:rFonts w:hint="eastAsia"/>
          <w:color w:val="auto"/>
          <w:sz w:val="28"/>
          <w:szCs w:val="28"/>
        </w:rPr>
      </w:pPr>
    </w:p>
    <w:p w14:paraId="0ADFEFE8">
      <w:pPr>
        <w:pStyle w:val="48"/>
        <w:spacing w:line="300" w:lineRule="auto"/>
        <w:ind w:firstLine="560"/>
        <w:rPr>
          <w:rFonts w:hint="eastAsia"/>
          <w:color w:val="auto"/>
          <w:sz w:val="28"/>
          <w:szCs w:val="28"/>
        </w:rPr>
      </w:pPr>
    </w:p>
    <w:p w14:paraId="1BE3CA54">
      <w:pPr>
        <w:pStyle w:val="48"/>
        <w:ind w:firstLine="420"/>
        <w:rPr>
          <w:rFonts w:hint="eastAsia"/>
          <w:color w:val="auto"/>
        </w:rPr>
      </w:pPr>
    </w:p>
    <w:p w14:paraId="45754312">
      <w:pPr>
        <w:pStyle w:val="48"/>
        <w:ind w:firstLine="420"/>
        <w:rPr>
          <w:rFonts w:hint="eastAsia"/>
          <w:color w:val="auto"/>
        </w:rPr>
      </w:pPr>
    </w:p>
    <w:p w14:paraId="4E2E20C0">
      <w:pPr>
        <w:pStyle w:val="48"/>
        <w:ind w:firstLine="420"/>
        <w:rPr>
          <w:rFonts w:hint="eastAsia"/>
          <w:color w:val="auto"/>
        </w:rPr>
      </w:pPr>
    </w:p>
    <w:p w14:paraId="37314A5A">
      <w:pPr>
        <w:pStyle w:val="48"/>
        <w:ind w:firstLine="420"/>
        <w:rPr>
          <w:rFonts w:hint="eastAsia"/>
          <w:color w:val="auto"/>
        </w:rPr>
      </w:pPr>
    </w:p>
    <w:p w14:paraId="6F76BCC1">
      <w:pPr>
        <w:pStyle w:val="48"/>
        <w:ind w:firstLine="420"/>
        <w:rPr>
          <w:rFonts w:hint="eastAsia"/>
          <w:color w:val="auto"/>
        </w:rPr>
      </w:pPr>
    </w:p>
    <w:p w14:paraId="0437EDAD">
      <w:pPr>
        <w:pStyle w:val="48"/>
        <w:ind w:firstLine="420"/>
        <w:rPr>
          <w:rFonts w:hint="eastAsia"/>
          <w:color w:val="auto"/>
        </w:rPr>
      </w:pPr>
    </w:p>
    <w:p w14:paraId="70A1D57F">
      <w:pPr>
        <w:pStyle w:val="48"/>
        <w:ind w:firstLine="420"/>
        <w:rPr>
          <w:rFonts w:hint="eastAsia"/>
          <w:color w:val="auto"/>
        </w:rPr>
      </w:pPr>
    </w:p>
    <w:p w14:paraId="348975ED">
      <w:pPr>
        <w:pStyle w:val="48"/>
        <w:ind w:firstLine="420"/>
        <w:rPr>
          <w:rFonts w:hint="eastAsia"/>
          <w:color w:val="auto"/>
        </w:rPr>
      </w:pPr>
    </w:p>
    <w:p w14:paraId="086AA4F9">
      <w:pPr>
        <w:pStyle w:val="48"/>
        <w:ind w:firstLine="420"/>
        <w:rPr>
          <w:rFonts w:hint="eastAsia"/>
          <w:color w:val="auto"/>
        </w:rPr>
      </w:pPr>
    </w:p>
    <w:p w14:paraId="279BFDD4">
      <w:pPr>
        <w:pStyle w:val="48"/>
        <w:ind w:firstLine="420"/>
        <w:rPr>
          <w:rFonts w:hint="eastAsia"/>
          <w:color w:val="auto"/>
        </w:rPr>
      </w:pPr>
    </w:p>
    <w:p w14:paraId="30245A7A">
      <w:pPr>
        <w:pStyle w:val="48"/>
        <w:ind w:firstLine="420"/>
        <w:rPr>
          <w:rFonts w:hint="eastAsia"/>
          <w:color w:val="auto"/>
        </w:rPr>
      </w:pPr>
    </w:p>
    <w:p w14:paraId="32871641">
      <w:pPr>
        <w:snapToGrid w:val="0"/>
        <w:spacing w:line="300" w:lineRule="auto"/>
        <w:contextualSpacing/>
        <w:rPr>
          <w:rFonts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rPr>
        <w:t>8：</w:t>
      </w:r>
    </w:p>
    <w:p w14:paraId="228BEFB0">
      <w:pPr>
        <w:snapToGrid w:val="0"/>
        <w:spacing w:line="300" w:lineRule="auto"/>
        <w:contextualSpacing/>
        <w:rPr>
          <w:rFonts w:ascii="仿宋" w:hAnsi="仿宋" w:eastAsia="仿宋"/>
          <w:color w:val="auto"/>
          <w:kern w:val="0"/>
          <w:sz w:val="28"/>
          <w:szCs w:val="28"/>
          <w:lang w:val="zh-CN"/>
        </w:rPr>
      </w:pPr>
    </w:p>
    <w:p w14:paraId="33E9B59C">
      <w:pPr>
        <w:spacing w:line="300" w:lineRule="auto"/>
        <w:jc w:val="center"/>
        <w:rPr>
          <w:rFonts w:hint="eastAsia" w:ascii="仿宋" w:hAnsi="仿宋" w:eastAsia="仿宋"/>
          <w:b/>
          <w:bCs/>
          <w:color w:val="auto"/>
          <w:sz w:val="28"/>
          <w:szCs w:val="28"/>
        </w:rPr>
      </w:pPr>
      <w:r>
        <w:rPr>
          <w:rFonts w:hint="eastAsia" w:ascii="仿宋" w:hAnsi="仿宋" w:eastAsia="仿宋"/>
          <w:b/>
          <w:color w:val="auto"/>
          <w:sz w:val="28"/>
          <w:szCs w:val="28"/>
        </w:rPr>
        <w:t>8.参加采购活动前 3 年内在经营活动中没有重大违法记</w:t>
      </w:r>
      <w:r>
        <w:rPr>
          <w:rFonts w:hint="eastAsia" w:ascii="仿宋" w:hAnsi="仿宋" w:eastAsia="仿宋"/>
          <w:b/>
          <w:bCs/>
          <w:color w:val="auto"/>
          <w:sz w:val="28"/>
          <w:szCs w:val="28"/>
        </w:rPr>
        <w:t>录的</w:t>
      </w:r>
    </w:p>
    <w:p w14:paraId="255D4A66">
      <w:pPr>
        <w:spacing w:line="300" w:lineRule="auto"/>
        <w:jc w:val="center"/>
        <w:rPr>
          <w:rFonts w:ascii="仿宋" w:hAnsi="仿宋" w:eastAsia="仿宋"/>
          <w:b/>
          <w:color w:val="auto"/>
          <w:sz w:val="28"/>
          <w:szCs w:val="28"/>
        </w:rPr>
      </w:pPr>
      <w:r>
        <w:rPr>
          <w:rFonts w:hint="eastAsia" w:ascii="仿宋" w:hAnsi="仿宋" w:eastAsia="仿宋"/>
          <w:b/>
          <w:bCs/>
          <w:color w:val="auto"/>
          <w:sz w:val="28"/>
          <w:szCs w:val="28"/>
        </w:rPr>
        <w:t>书面声明</w:t>
      </w:r>
    </w:p>
    <w:p w14:paraId="2769F3AE">
      <w:pPr>
        <w:spacing w:line="300" w:lineRule="auto"/>
        <w:rPr>
          <w:rFonts w:ascii="仿宋" w:hAnsi="仿宋" w:eastAsia="仿宋"/>
          <w:b/>
          <w:bCs/>
          <w:color w:val="auto"/>
          <w:sz w:val="28"/>
          <w:szCs w:val="28"/>
        </w:rPr>
      </w:pPr>
    </w:p>
    <w:p w14:paraId="30FFE08B">
      <w:pPr>
        <w:spacing w:line="300" w:lineRule="auto"/>
        <w:ind w:firstLine="881"/>
        <w:jc w:val="center"/>
        <w:rPr>
          <w:rFonts w:ascii="仿宋" w:hAnsi="仿宋" w:eastAsia="仿宋"/>
          <w:b/>
          <w:bCs/>
          <w:color w:val="auto"/>
          <w:sz w:val="28"/>
          <w:szCs w:val="28"/>
        </w:rPr>
      </w:pPr>
    </w:p>
    <w:p w14:paraId="07D2F1D1">
      <w:pPr>
        <w:spacing w:line="300" w:lineRule="auto"/>
        <w:ind w:firstLine="482"/>
        <w:rPr>
          <w:rFonts w:ascii="仿宋" w:hAnsi="仿宋" w:eastAsia="仿宋"/>
          <w:bCs/>
          <w:color w:val="auto"/>
          <w:sz w:val="28"/>
          <w:szCs w:val="28"/>
        </w:rPr>
      </w:pPr>
      <w:r>
        <w:rPr>
          <w:rFonts w:hint="eastAsia" w:ascii="仿宋" w:hAnsi="仿宋" w:eastAsia="仿宋"/>
          <w:bCs/>
          <w:color w:val="auto"/>
          <w:sz w:val="28"/>
          <w:szCs w:val="28"/>
        </w:rPr>
        <w:t>我公司（本人）郑重声明：参加本次采购活动前</w:t>
      </w:r>
      <w:r>
        <w:rPr>
          <w:rFonts w:hint="eastAsia" w:ascii="仿宋" w:hAnsi="仿宋" w:eastAsia="仿宋"/>
          <w:bCs/>
          <w:color w:val="auto"/>
          <w:sz w:val="28"/>
          <w:szCs w:val="28"/>
          <w:u w:val="single"/>
        </w:rPr>
        <w:t xml:space="preserve"> 3 </w:t>
      </w:r>
      <w:r>
        <w:rPr>
          <w:rFonts w:hint="eastAsia" w:ascii="仿宋" w:hAnsi="仿宋" w:eastAsia="仿宋"/>
          <w:bCs/>
          <w:color w:val="auto"/>
          <w:sz w:val="28"/>
          <w:szCs w:val="28"/>
        </w:rPr>
        <w:t>年内，我公司在经营活动中没有因违法经营受到刑事处罚或者责令停产停业、吊销许可证或者执照、较大数额罚款等行政处罚。</w:t>
      </w:r>
    </w:p>
    <w:p w14:paraId="19971AA2">
      <w:pPr>
        <w:spacing w:line="300" w:lineRule="auto"/>
        <w:ind w:firstLine="482"/>
        <w:rPr>
          <w:rFonts w:ascii="仿宋" w:hAnsi="仿宋" w:eastAsia="仿宋"/>
          <w:color w:val="auto"/>
          <w:sz w:val="28"/>
          <w:szCs w:val="28"/>
        </w:rPr>
      </w:pPr>
    </w:p>
    <w:p w14:paraId="67800FF3">
      <w:pPr>
        <w:spacing w:line="300" w:lineRule="auto"/>
        <w:ind w:firstLine="482"/>
        <w:rPr>
          <w:rFonts w:ascii="仿宋" w:hAnsi="仿宋" w:eastAsia="仿宋"/>
          <w:color w:val="auto"/>
          <w:sz w:val="28"/>
          <w:szCs w:val="28"/>
        </w:rPr>
      </w:pPr>
    </w:p>
    <w:p w14:paraId="2E6B88D9">
      <w:pPr>
        <w:spacing w:line="300" w:lineRule="auto"/>
        <w:ind w:right="-512" w:rightChars="-244"/>
        <w:rPr>
          <w:rFonts w:ascii="仿宋" w:hAnsi="仿宋" w:eastAsia="仿宋" w:cs="宋体"/>
          <w:color w:val="auto"/>
          <w:sz w:val="28"/>
          <w:szCs w:val="28"/>
        </w:rPr>
      </w:pPr>
      <w:r>
        <w:rPr>
          <w:rFonts w:hint="eastAsia" w:ascii="仿宋" w:hAnsi="仿宋" w:eastAsia="仿宋" w:cs="宋体"/>
          <w:color w:val="auto"/>
          <w:sz w:val="28"/>
          <w:szCs w:val="28"/>
        </w:rPr>
        <w:t xml:space="preserve">交易响应人（盖章）： </w:t>
      </w:r>
    </w:p>
    <w:p w14:paraId="58B5B250">
      <w:pPr>
        <w:tabs>
          <w:tab w:val="left" w:pos="4320"/>
        </w:tabs>
        <w:spacing w:line="300" w:lineRule="auto"/>
        <w:ind w:right="-512" w:rightChars="-244"/>
        <w:rPr>
          <w:rFonts w:ascii="仿宋" w:hAnsi="仿宋" w:eastAsia="仿宋" w:cs="宋体"/>
          <w:color w:val="auto"/>
          <w:sz w:val="28"/>
          <w:szCs w:val="28"/>
        </w:rPr>
      </w:pPr>
      <w:r>
        <w:rPr>
          <w:rFonts w:ascii="仿宋" w:hAnsi="仿宋" w:eastAsia="仿宋"/>
          <w:color w:val="auto"/>
          <w:sz w:val="28"/>
          <w:szCs w:val="28"/>
        </w:rPr>
        <w:t>法定代表人或其授权</w:t>
      </w:r>
      <w:r>
        <w:rPr>
          <w:rFonts w:hint="eastAsia" w:ascii="仿宋" w:hAnsi="仿宋" w:eastAsia="仿宋"/>
          <w:color w:val="auto"/>
          <w:sz w:val="28"/>
          <w:szCs w:val="28"/>
        </w:rPr>
        <w:t>委托</w:t>
      </w:r>
      <w:r>
        <w:rPr>
          <w:rFonts w:ascii="仿宋" w:hAnsi="仿宋" w:eastAsia="仿宋"/>
          <w:color w:val="auto"/>
          <w:sz w:val="28"/>
          <w:szCs w:val="28"/>
        </w:rPr>
        <w:t>人</w:t>
      </w:r>
      <w:r>
        <w:rPr>
          <w:rFonts w:hint="eastAsia" w:ascii="仿宋" w:hAnsi="仿宋" w:eastAsia="仿宋" w:cs="宋体"/>
          <w:color w:val="auto"/>
          <w:sz w:val="28"/>
          <w:szCs w:val="28"/>
        </w:rPr>
        <w:t>（签字或盖章）：</w:t>
      </w:r>
      <w:r>
        <w:rPr>
          <w:rFonts w:hint="eastAsia" w:ascii="仿宋" w:hAnsi="仿宋" w:eastAsia="仿宋"/>
          <w:bCs/>
          <w:color w:val="auto"/>
          <w:sz w:val="28"/>
          <w:szCs w:val="28"/>
          <w:u w:val="single"/>
          <w:lang w:val="zh-CN"/>
        </w:rPr>
        <w:t xml:space="preserve">  </w:t>
      </w:r>
      <w:r>
        <w:rPr>
          <w:rFonts w:hint="eastAsia" w:ascii="仿宋" w:hAnsi="仿宋" w:eastAsia="仿宋" w:cs="宋体"/>
          <w:color w:val="auto"/>
          <w:sz w:val="28"/>
          <w:szCs w:val="28"/>
          <w:u w:val="single"/>
        </w:rPr>
        <w:t xml:space="preserve">      </w:t>
      </w:r>
      <w:r>
        <w:rPr>
          <w:rFonts w:hint="eastAsia" w:ascii="仿宋" w:hAnsi="仿宋" w:eastAsia="仿宋"/>
          <w:bCs/>
          <w:color w:val="auto"/>
          <w:sz w:val="28"/>
          <w:szCs w:val="28"/>
          <w:u w:val="single"/>
          <w:lang w:val="zh-CN"/>
        </w:rPr>
        <w:t xml:space="preserve">      </w:t>
      </w:r>
    </w:p>
    <w:p w14:paraId="1C0B1F8A">
      <w:pPr>
        <w:spacing w:line="300" w:lineRule="auto"/>
        <w:rPr>
          <w:rFonts w:ascii="仿宋" w:hAnsi="仿宋" w:eastAsia="仿宋" w:cs="宋体"/>
          <w:color w:val="auto"/>
          <w:sz w:val="28"/>
          <w:szCs w:val="28"/>
        </w:rPr>
      </w:pPr>
      <w:r>
        <w:rPr>
          <w:rFonts w:hint="eastAsia" w:ascii="仿宋" w:hAnsi="仿宋" w:eastAsia="仿宋" w:cs="宋体"/>
          <w:color w:val="auto"/>
          <w:sz w:val="28"/>
          <w:szCs w:val="28"/>
        </w:rPr>
        <w:t xml:space="preserve">                                             年    月    日</w:t>
      </w:r>
    </w:p>
    <w:p w14:paraId="54429CE9">
      <w:pPr>
        <w:snapToGrid w:val="0"/>
        <w:spacing w:line="300" w:lineRule="auto"/>
        <w:contextualSpacing/>
        <w:rPr>
          <w:rFonts w:hint="eastAsia" w:ascii="仿宋" w:hAnsi="仿宋" w:eastAsia="仿宋" w:cs="仿宋"/>
          <w:color w:val="auto"/>
          <w:sz w:val="28"/>
          <w:szCs w:val="28"/>
        </w:rPr>
      </w:pPr>
    </w:p>
    <w:p w14:paraId="41DADFC3">
      <w:pPr>
        <w:snapToGrid w:val="0"/>
        <w:spacing w:line="300" w:lineRule="auto"/>
        <w:contextualSpacing/>
        <w:rPr>
          <w:rFonts w:hint="eastAsia" w:ascii="仿宋" w:hAnsi="仿宋" w:eastAsia="仿宋" w:cs="仿宋"/>
          <w:color w:val="auto"/>
          <w:sz w:val="28"/>
          <w:szCs w:val="28"/>
        </w:rPr>
      </w:pPr>
    </w:p>
    <w:p w14:paraId="5B0DAED3">
      <w:pPr>
        <w:snapToGrid w:val="0"/>
        <w:spacing w:line="300" w:lineRule="auto"/>
        <w:contextualSpacing/>
        <w:rPr>
          <w:rFonts w:hint="eastAsia" w:ascii="仿宋" w:hAnsi="仿宋" w:eastAsia="仿宋" w:cs="仿宋"/>
          <w:color w:val="auto"/>
          <w:sz w:val="28"/>
          <w:szCs w:val="28"/>
        </w:rPr>
      </w:pPr>
    </w:p>
    <w:p w14:paraId="005DD2E3">
      <w:pPr>
        <w:snapToGrid w:val="0"/>
        <w:spacing w:line="300" w:lineRule="auto"/>
        <w:contextualSpacing/>
        <w:rPr>
          <w:rFonts w:hint="eastAsia" w:ascii="仿宋" w:hAnsi="仿宋" w:eastAsia="仿宋" w:cs="仿宋"/>
          <w:color w:val="auto"/>
          <w:sz w:val="28"/>
          <w:szCs w:val="28"/>
        </w:rPr>
      </w:pPr>
    </w:p>
    <w:p w14:paraId="2F391CDC">
      <w:pPr>
        <w:snapToGrid w:val="0"/>
        <w:spacing w:line="300" w:lineRule="auto"/>
        <w:contextualSpacing/>
        <w:rPr>
          <w:rFonts w:hint="eastAsia" w:ascii="仿宋" w:hAnsi="仿宋" w:eastAsia="仿宋" w:cs="仿宋"/>
          <w:color w:val="auto"/>
          <w:sz w:val="28"/>
          <w:szCs w:val="28"/>
        </w:rPr>
      </w:pPr>
    </w:p>
    <w:p w14:paraId="7358D109">
      <w:pPr>
        <w:snapToGrid w:val="0"/>
        <w:spacing w:line="300" w:lineRule="auto"/>
        <w:contextualSpacing/>
        <w:rPr>
          <w:rFonts w:hint="eastAsia" w:ascii="仿宋" w:hAnsi="仿宋" w:eastAsia="仿宋" w:cs="仿宋"/>
          <w:color w:val="auto"/>
          <w:sz w:val="28"/>
          <w:szCs w:val="28"/>
        </w:rPr>
      </w:pPr>
    </w:p>
    <w:p w14:paraId="5E9863A0">
      <w:pPr>
        <w:snapToGrid w:val="0"/>
        <w:spacing w:line="300" w:lineRule="auto"/>
        <w:contextualSpacing/>
        <w:rPr>
          <w:rFonts w:hint="eastAsia" w:ascii="仿宋" w:hAnsi="仿宋" w:eastAsia="仿宋" w:cs="仿宋"/>
          <w:color w:val="auto"/>
          <w:sz w:val="28"/>
          <w:szCs w:val="28"/>
        </w:rPr>
      </w:pPr>
    </w:p>
    <w:p w14:paraId="20D7371C">
      <w:pPr>
        <w:snapToGrid w:val="0"/>
        <w:spacing w:line="300" w:lineRule="auto"/>
        <w:contextualSpacing/>
        <w:rPr>
          <w:rFonts w:hint="eastAsia" w:ascii="仿宋" w:hAnsi="仿宋" w:eastAsia="仿宋" w:cs="仿宋"/>
          <w:color w:val="auto"/>
          <w:sz w:val="28"/>
          <w:szCs w:val="28"/>
        </w:rPr>
      </w:pPr>
    </w:p>
    <w:p w14:paraId="14EA8D24">
      <w:pPr>
        <w:snapToGrid w:val="0"/>
        <w:spacing w:line="300" w:lineRule="auto"/>
        <w:contextualSpacing/>
        <w:rPr>
          <w:rFonts w:hint="eastAsia" w:ascii="仿宋" w:hAnsi="仿宋" w:eastAsia="仿宋" w:cs="仿宋"/>
          <w:color w:val="auto"/>
          <w:sz w:val="28"/>
          <w:szCs w:val="28"/>
        </w:rPr>
      </w:pPr>
    </w:p>
    <w:p w14:paraId="212562E9">
      <w:pPr>
        <w:snapToGrid w:val="0"/>
        <w:spacing w:line="300" w:lineRule="auto"/>
        <w:contextualSpacing/>
        <w:rPr>
          <w:rFonts w:hint="eastAsia" w:ascii="仿宋" w:hAnsi="仿宋" w:eastAsia="仿宋" w:cs="仿宋"/>
          <w:color w:val="auto"/>
          <w:sz w:val="28"/>
          <w:szCs w:val="28"/>
        </w:rPr>
      </w:pPr>
    </w:p>
    <w:p w14:paraId="19488923">
      <w:pPr>
        <w:snapToGrid w:val="0"/>
        <w:spacing w:line="300" w:lineRule="auto"/>
        <w:contextualSpacing/>
        <w:rPr>
          <w:rFonts w:hint="eastAsia" w:ascii="仿宋" w:hAnsi="仿宋" w:eastAsia="仿宋" w:cs="仿宋"/>
          <w:color w:val="auto"/>
          <w:sz w:val="28"/>
          <w:szCs w:val="28"/>
        </w:rPr>
      </w:pPr>
    </w:p>
    <w:p w14:paraId="6C71EF8D">
      <w:pPr>
        <w:snapToGrid w:val="0"/>
        <w:spacing w:line="300" w:lineRule="auto"/>
        <w:contextualSpacing/>
        <w:rPr>
          <w:rFonts w:hint="eastAsia" w:ascii="仿宋" w:hAnsi="仿宋" w:eastAsia="仿宋" w:cs="仿宋"/>
          <w:color w:val="auto"/>
          <w:sz w:val="28"/>
          <w:szCs w:val="28"/>
        </w:rPr>
      </w:pPr>
    </w:p>
    <w:p w14:paraId="30AC0B38">
      <w:pPr>
        <w:snapToGrid w:val="0"/>
        <w:spacing w:line="300" w:lineRule="auto"/>
        <w:contextualSpacing/>
        <w:rPr>
          <w:rFonts w:hint="eastAsia" w:ascii="仿宋" w:hAnsi="仿宋" w:eastAsia="仿宋" w:cs="仿宋"/>
          <w:color w:val="auto"/>
          <w:sz w:val="28"/>
          <w:szCs w:val="28"/>
        </w:rPr>
      </w:pPr>
    </w:p>
    <w:p w14:paraId="1D0994F5">
      <w:pPr>
        <w:snapToGrid w:val="0"/>
        <w:spacing w:line="300" w:lineRule="auto"/>
        <w:contextualSpacing/>
        <w:rPr>
          <w:rFonts w:hint="eastAsia" w:ascii="仿宋" w:hAnsi="仿宋" w:eastAsia="仿宋" w:cs="仿宋"/>
          <w:color w:val="auto"/>
          <w:sz w:val="28"/>
          <w:szCs w:val="28"/>
        </w:rPr>
      </w:pPr>
    </w:p>
    <w:p w14:paraId="742E19ED">
      <w:pPr>
        <w:pStyle w:val="48"/>
        <w:ind w:firstLine="640"/>
        <w:rPr>
          <w:rFonts w:hint="eastAsia" w:ascii="仿宋" w:hAnsi="仿宋" w:eastAsia="仿宋" w:cs="仿宋"/>
          <w:color w:val="auto"/>
          <w:sz w:val="32"/>
          <w:szCs w:val="32"/>
        </w:rPr>
      </w:pPr>
    </w:p>
    <w:p w14:paraId="0B070CFE">
      <w:pPr>
        <w:pStyle w:val="48"/>
        <w:ind w:firstLine="640"/>
        <w:rPr>
          <w:rFonts w:hint="eastAsia" w:ascii="仿宋" w:hAnsi="仿宋" w:eastAsia="仿宋" w:cs="仿宋"/>
          <w:color w:val="auto"/>
          <w:sz w:val="32"/>
          <w:szCs w:val="32"/>
        </w:rPr>
      </w:pPr>
    </w:p>
    <w:p w14:paraId="5A314D03">
      <w:pPr>
        <w:pStyle w:val="48"/>
        <w:ind w:firstLine="640"/>
        <w:rPr>
          <w:rFonts w:hint="eastAsia" w:ascii="仿宋" w:hAnsi="仿宋" w:eastAsia="仿宋" w:cs="仿宋"/>
          <w:color w:val="auto"/>
          <w:sz w:val="32"/>
          <w:szCs w:val="32"/>
        </w:rPr>
      </w:pPr>
    </w:p>
    <w:p w14:paraId="5DFE0B8D">
      <w:pPr>
        <w:snapToGrid w:val="0"/>
        <w:spacing w:line="300" w:lineRule="auto"/>
        <w:contextualSpacing/>
        <w:rPr>
          <w:rFonts w:hint="eastAsia"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rPr>
        <w:t>9：</w:t>
      </w:r>
    </w:p>
    <w:p w14:paraId="523C539E">
      <w:pPr>
        <w:snapToGrid w:val="0"/>
        <w:spacing w:line="300" w:lineRule="auto"/>
        <w:contextualSpacing/>
        <w:rPr>
          <w:rFonts w:hint="eastAsia" w:ascii="仿宋" w:hAnsi="仿宋" w:eastAsia="仿宋" w:cs="仿宋"/>
          <w:color w:val="auto"/>
          <w:sz w:val="28"/>
          <w:szCs w:val="28"/>
        </w:rPr>
      </w:pPr>
    </w:p>
    <w:p w14:paraId="69E8758A">
      <w:pPr>
        <w:pStyle w:val="48"/>
        <w:spacing w:line="30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9.未被“信用中国”网站列入失信被执行人、重大税收违法案件当事人名单、采购严重失信行为记录名单（须提供网站截图并加盖交易响应人公章）；</w:t>
      </w:r>
    </w:p>
    <w:p w14:paraId="4C9E3016">
      <w:pPr>
        <w:pStyle w:val="48"/>
        <w:spacing w:line="300" w:lineRule="auto"/>
        <w:ind w:firstLine="560"/>
        <w:rPr>
          <w:rFonts w:hint="eastAsia" w:ascii="仿宋" w:hAnsi="仿宋" w:eastAsia="仿宋" w:cs="仿宋"/>
          <w:color w:val="auto"/>
          <w:sz w:val="28"/>
          <w:szCs w:val="28"/>
        </w:rPr>
      </w:pPr>
    </w:p>
    <w:p w14:paraId="1E5431A8">
      <w:pPr>
        <w:pStyle w:val="48"/>
        <w:spacing w:line="300" w:lineRule="auto"/>
        <w:ind w:firstLine="560"/>
        <w:rPr>
          <w:rFonts w:hint="eastAsia" w:ascii="仿宋" w:hAnsi="仿宋" w:eastAsia="仿宋" w:cs="仿宋"/>
          <w:color w:val="auto"/>
          <w:sz w:val="28"/>
          <w:szCs w:val="28"/>
        </w:rPr>
      </w:pPr>
    </w:p>
    <w:p w14:paraId="550CFA46">
      <w:pPr>
        <w:pStyle w:val="48"/>
        <w:spacing w:line="300" w:lineRule="auto"/>
        <w:ind w:firstLine="560"/>
        <w:rPr>
          <w:rFonts w:hint="eastAsia" w:ascii="仿宋" w:hAnsi="仿宋" w:eastAsia="仿宋" w:cs="仿宋"/>
          <w:color w:val="auto"/>
          <w:sz w:val="28"/>
          <w:szCs w:val="28"/>
        </w:rPr>
      </w:pPr>
    </w:p>
    <w:p w14:paraId="4D2999DF">
      <w:pPr>
        <w:pStyle w:val="48"/>
        <w:spacing w:line="300" w:lineRule="auto"/>
        <w:ind w:firstLine="640"/>
        <w:rPr>
          <w:rFonts w:hint="eastAsia" w:ascii="仿宋" w:hAnsi="仿宋" w:eastAsia="仿宋" w:cs="仿宋"/>
          <w:color w:val="auto"/>
          <w:sz w:val="32"/>
          <w:szCs w:val="32"/>
        </w:rPr>
      </w:pPr>
    </w:p>
    <w:p w14:paraId="68C19524">
      <w:pPr>
        <w:pStyle w:val="48"/>
        <w:spacing w:line="300" w:lineRule="auto"/>
        <w:ind w:firstLine="640"/>
        <w:rPr>
          <w:rFonts w:hint="eastAsia" w:ascii="仿宋" w:hAnsi="仿宋" w:eastAsia="仿宋" w:cs="仿宋"/>
          <w:color w:val="auto"/>
          <w:sz w:val="32"/>
          <w:szCs w:val="32"/>
        </w:rPr>
      </w:pPr>
    </w:p>
    <w:p w14:paraId="3D055F47">
      <w:pPr>
        <w:pStyle w:val="48"/>
        <w:spacing w:line="300" w:lineRule="auto"/>
        <w:ind w:firstLine="640"/>
        <w:rPr>
          <w:rFonts w:hint="eastAsia" w:ascii="仿宋" w:hAnsi="仿宋" w:eastAsia="仿宋" w:cs="仿宋"/>
          <w:color w:val="auto"/>
          <w:sz w:val="32"/>
          <w:szCs w:val="32"/>
        </w:rPr>
      </w:pPr>
    </w:p>
    <w:p w14:paraId="3154A22C">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附件</w:t>
      </w: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rPr>
        <w:t>：</w:t>
      </w:r>
    </w:p>
    <w:p w14:paraId="3064DDCE">
      <w:pPr>
        <w:snapToGrid w:val="0"/>
        <w:spacing w:line="300" w:lineRule="auto"/>
        <w:contextualSpacing/>
        <w:rPr>
          <w:rFonts w:hint="eastAsia" w:ascii="仿宋" w:hAnsi="仿宋" w:eastAsia="仿宋" w:cs="仿宋"/>
          <w:color w:val="auto"/>
          <w:sz w:val="28"/>
          <w:szCs w:val="28"/>
        </w:rPr>
      </w:pPr>
    </w:p>
    <w:p w14:paraId="527DD726">
      <w:pPr>
        <w:snapToGrid w:val="0"/>
        <w:spacing w:line="300" w:lineRule="auto"/>
        <w:contextualSpacing/>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10</w:t>
      </w:r>
      <w:r>
        <w:rPr>
          <w:rFonts w:hint="eastAsia" w:ascii="仿宋" w:hAnsi="仿宋" w:eastAsia="仿宋" w:cs="仿宋"/>
          <w:b/>
          <w:bCs/>
          <w:color w:val="auto"/>
          <w:sz w:val="28"/>
          <w:szCs w:val="28"/>
        </w:rPr>
        <w:t>.其它在采购文件中需要提交的材料</w:t>
      </w:r>
    </w:p>
    <w:p w14:paraId="19C8809F">
      <w:pPr>
        <w:pStyle w:val="48"/>
        <w:ind w:firstLine="640"/>
        <w:rPr>
          <w:rFonts w:hint="eastAsia" w:ascii="仿宋" w:hAnsi="仿宋" w:eastAsia="仿宋" w:cs="仿宋"/>
          <w:color w:val="auto"/>
          <w:sz w:val="32"/>
          <w:szCs w:val="32"/>
        </w:rPr>
      </w:pPr>
    </w:p>
    <w:p w14:paraId="12A52331">
      <w:pPr>
        <w:pStyle w:val="48"/>
        <w:ind w:firstLine="640"/>
        <w:rPr>
          <w:rFonts w:hint="eastAsia" w:ascii="仿宋" w:hAnsi="仿宋" w:eastAsia="仿宋" w:cs="仿宋"/>
          <w:color w:val="auto"/>
          <w:sz w:val="32"/>
          <w:szCs w:val="32"/>
        </w:rPr>
      </w:pPr>
    </w:p>
    <w:p w14:paraId="5F6EC8A7">
      <w:pPr>
        <w:pStyle w:val="48"/>
        <w:ind w:firstLine="640"/>
        <w:rPr>
          <w:rFonts w:hint="eastAsia" w:ascii="仿宋" w:hAnsi="仿宋" w:eastAsia="仿宋" w:cs="仿宋"/>
          <w:color w:val="auto"/>
          <w:sz w:val="32"/>
          <w:szCs w:val="32"/>
        </w:rPr>
      </w:pPr>
    </w:p>
    <w:p w14:paraId="410B197C">
      <w:pPr>
        <w:pStyle w:val="48"/>
        <w:ind w:firstLine="640"/>
        <w:rPr>
          <w:rFonts w:hint="eastAsia" w:ascii="仿宋" w:hAnsi="仿宋" w:eastAsia="仿宋" w:cs="仿宋"/>
          <w:color w:val="auto"/>
          <w:sz w:val="32"/>
          <w:szCs w:val="32"/>
        </w:rPr>
      </w:pPr>
    </w:p>
    <w:p w14:paraId="090459C6">
      <w:pPr>
        <w:pStyle w:val="48"/>
        <w:ind w:firstLine="640"/>
        <w:rPr>
          <w:rFonts w:hint="eastAsia" w:ascii="仿宋" w:hAnsi="仿宋" w:eastAsia="仿宋" w:cs="仿宋"/>
          <w:color w:val="auto"/>
          <w:sz w:val="32"/>
          <w:szCs w:val="32"/>
        </w:rPr>
      </w:pPr>
    </w:p>
    <w:p w14:paraId="5D11A81C">
      <w:pPr>
        <w:pStyle w:val="48"/>
        <w:ind w:firstLine="640"/>
        <w:rPr>
          <w:rFonts w:hint="eastAsia" w:ascii="仿宋" w:hAnsi="仿宋" w:eastAsia="仿宋" w:cs="仿宋"/>
          <w:color w:val="auto"/>
          <w:sz w:val="32"/>
          <w:szCs w:val="32"/>
        </w:rPr>
      </w:pPr>
    </w:p>
    <w:p w14:paraId="6CE8B4FC">
      <w:pPr>
        <w:pStyle w:val="48"/>
        <w:ind w:firstLine="640"/>
        <w:rPr>
          <w:rFonts w:hint="eastAsia" w:ascii="仿宋" w:hAnsi="仿宋" w:eastAsia="仿宋" w:cs="仿宋"/>
          <w:color w:val="auto"/>
          <w:sz w:val="32"/>
          <w:szCs w:val="32"/>
        </w:rPr>
      </w:pPr>
    </w:p>
    <w:p w14:paraId="2E1A12E1">
      <w:pPr>
        <w:pStyle w:val="48"/>
        <w:ind w:firstLine="640"/>
        <w:rPr>
          <w:rFonts w:hint="eastAsia" w:ascii="仿宋" w:hAnsi="仿宋" w:eastAsia="仿宋" w:cs="仿宋"/>
          <w:color w:val="auto"/>
          <w:sz w:val="32"/>
          <w:szCs w:val="32"/>
        </w:rPr>
      </w:pPr>
    </w:p>
    <w:p w14:paraId="47FC9DB9">
      <w:pPr>
        <w:pStyle w:val="48"/>
        <w:ind w:firstLine="640"/>
        <w:rPr>
          <w:rFonts w:hint="eastAsia" w:ascii="仿宋" w:hAnsi="仿宋" w:eastAsia="仿宋" w:cs="仿宋"/>
          <w:color w:val="auto"/>
          <w:sz w:val="32"/>
          <w:szCs w:val="32"/>
        </w:rPr>
      </w:pPr>
    </w:p>
    <w:p w14:paraId="09FD1FE7">
      <w:pPr>
        <w:pStyle w:val="48"/>
        <w:ind w:firstLine="640"/>
        <w:rPr>
          <w:rFonts w:hint="eastAsia" w:ascii="仿宋" w:hAnsi="仿宋" w:eastAsia="仿宋" w:cs="仿宋"/>
          <w:color w:val="auto"/>
          <w:sz w:val="32"/>
          <w:szCs w:val="32"/>
        </w:rPr>
      </w:pPr>
    </w:p>
    <w:p w14:paraId="43C46DF5">
      <w:pPr>
        <w:pStyle w:val="48"/>
        <w:ind w:firstLine="640"/>
        <w:rPr>
          <w:rFonts w:hint="eastAsia" w:ascii="仿宋" w:hAnsi="仿宋" w:eastAsia="仿宋" w:cs="仿宋"/>
          <w:color w:val="auto"/>
          <w:sz w:val="32"/>
          <w:szCs w:val="32"/>
        </w:rPr>
      </w:pPr>
    </w:p>
    <w:p w14:paraId="359E930B">
      <w:pPr>
        <w:pStyle w:val="48"/>
        <w:ind w:firstLine="640"/>
        <w:rPr>
          <w:rFonts w:hint="eastAsia" w:ascii="仿宋" w:hAnsi="仿宋" w:eastAsia="仿宋" w:cs="仿宋"/>
          <w:color w:val="auto"/>
          <w:sz w:val="32"/>
          <w:szCs w:val="32"/>
        </w:rPr>
      </w:pPr>
    </w:p>
    <w:p w14:paraId="237A6ECD">
      <w:pPr>
        <w:pStyle w:val="48"/>
        <w:ind w:firstLine="640"/>
        <w:rPr>
          <w:rFonts w:hint="eastAsia" w:ascii="仿宋" w:hAnsi="仿宋" w:eastAsia="仿宋" w:cs="仿宋"/>
          <w:color w:val="auto"/>
          <w:sz w:val="32"/>
          <w:szCs w:val="32"/>
        </w:rPr>
      </w:pPr>
    </w:p>
    <w:p w14:paraId="4B267F1B">
      <w:pPr>
        <w:snapToGrid w:val="0"/>
        <w:spacing w:line="300" w:lineRule="auto"/>
        <w:contextualSpacing/>
        <w:rPr>
          <w:rFonts w:hint="eastAsia" w:ascii="仿宋" w:hAnsi="仿宋" w:eastAsia="仿宋" w:cs="仿宋"/>
          <w:b/>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lang w:val="en-US" w:eastAsia="zh-CN"/>
        </w:rPr>
        <w:t>11</w:t>
      </w:r>
      <w:r>
        <w:rPr>
          <w:rFonts w:hint="eastAsia" w:ascii="仿宋" w:hAnsi="仿宋" w:eastAsia="仿宋" w:cs="仿宋"/>
          <w:color w:val="auto"/>
          <w:sz w:val="28"/>
          <w:szCs w:val="28"/>
        </w:rPr>
        <w:t>：</w:t>
      </w:r>
    </w:p>
    <w:p w14:paraId="456BDE2C">
      <w:pPr>
        <w:pStyle w:val="48"/>
        <w:spacing w:line="300" w:lineRule="auto"/>
        <w:ind w:firstLine="0" w:firstLineChars="0"/>
        <w:rPr>
          <w:rFonts w:hint="eastAsia" w:ascii="仿宋" w:hAnsi="仿宋" w:eastAsia="仿宋" w:cs="仿宋"/>
          <w:color w:val="auto"/>
          <w:sz w:val="28"/>
          <w:szCs w:val="28"/>
        </w:rPr>
      </w:pPr>
      <w:r>
        <w:rPr>
          <w:rFonts w:hint="eastAsia" w:ascii="仿宋" w:hAnsi="仿宋" w:eastAsia="仿宋" w:cs="仿宋"/>
          <w:b/>
          <w:color w:val="auto"/>
          <w:sz w:val="28"/>
          <w:szCs w:val="28"/>
        </w:rPr>
        <w:t>商务技术响应文件相关格式</w:t>
      </w:r>
    </w:p>
    <w:p w14:paraId="40622C71">
      <w:pPr>
        <w:snapToGrid w:val="0"/>
        <w:spacing w:line="300" w:lineRule="auto"/>
        <w:contextualSpacing/>
        <w:rPr>
          <w:rFonts w:hint="eastAsia" w:ascii="仿宋" w:hAnsi="仿宋" w:eastAsia="仿宋" w:cs="仿宋"/>
          <w:color w:val="auto"/>
          <w:sz w:val="28"/>
          <w:szCs w:val="28"/>
        </w:rPr>
      </w:pPr>
    </w:p>
    <w:p w14:paraId="256E118C">
      <w:pPr>
        <w:tabs>
          <w:tab w:val="left" w:pos="1260"/>
        </w:tabs>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1.投标响应函（格式不得变动）</w:t>
      </w:r>
    </w:p>
    <w:p w14:paraId="795D6CFA">
      <w:pPr>
        <w:snapToGrid w:val="0"/>
        <w:spacing w:line="300" w:lineRule="auto"/>
        <w:rPr>
          <w:rFonts w:hint="eastAsia" w:ascii="仿宋" w:hAnsi="仿宋" w:eastAsia="仿宋" w:cs="仿宋"/>
          <w:bCs/>
          <w:color w:val="auto"/>
          <w:sz w:val="28"/>
          <w:szCs w:val="28"/>
        </w:rPr>
      </w:pPr>
      <w:r>
        <w:rPr>
          <w:rFonts w:hint="eastAsia" w:ascii="仿宋" w:hAnsi="仿宋" w:eastAsia="仿宋" w:cs="仿宋"/>
          <w:bCs/>
          <w:color w:val="auto"/>
          <w:sz w:val="28"/>
          <w:szCs w:val="28"/>
          <w:u w:val="single"/>
          <w:lang w:eastAsia="zh-CN"/>
        </w:rPr>
        <w:t>江苏省海安高级中学</w:t>
      </w:r>
      <w:r>
        <w:rPr>
          <w:rFonts w:hint="eastAsia" w:ascii="仿宋" w:hAnsi="仿宋" w:eastAsia="仿宋" w:cs="仿宋"/>
          <w:bCs/>
          <w:color w:val="auto"/>
          <w:sz w:val="28"/>
          <w:szCs w:val="28"/>
        </w:rPr>
        <w:t>：</w:t>
      </w:r>
    </w:p>
    <w:p w14:paraId="03F1F585">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依据贵单位组织的</w:t>
      </w:r>
      <w:r>
        <w:rPr>
          <w:rFonts w:hint="eastAsia" w:ascii="仿宋" w:hAnsi="仿宋" w:eastAsia="仿宋" w:cs="仿宋"/>
          <w:color w:val="auto"/>
          <w:sz w:val="28"/>
          <w:szCs w:val="28"/>
          <w:u w:val="single"/>
          <w:lang w:eastAsia="zh-CN"/>
        </w:rPr>
        <w:t>江苏省海安高级中学学生公寓物品采购项目</w:t>
      </w:r>
      <w:r>
        <w:rPr>
          <w:rFonts w:hint="eastAsia" w:ascii="仿宋" w:hAnsi="仿宋" w:eastAsia="仿宋" w:cs="仿宋"/>
          <w:color w:val="auto"/>
          <w:sz w:val="28"/>
          <w:szCs w:val="28"/>
        </w:rPr>
        <w:t>项目采购的邀请，我方授权</w:t>
      </w:r>
      <w:r>
        <w:rPr>
          <w:rFonts w:hint="eastAsia" w:ascii="仿宋" w:hAnsi="仿宋" w:eastAsia="仿宋" w:cs="仿宋"/>
          <w:color w:val="auto"/>
          <w:sz w:val="28"/>
          <w:szCs w:val="28"/>
          <w:u w:val="single"/>
        </w:rPr>
        <w:t>（姓名）（职务）</w:t>
      </w:r>
      <w:r>
        <w:rPr>
          <w:rFonts w:hint="eastAsia" w:ascii="仿宋" w:hAnsi="仿宋" w:eastAsia="仿宋" w:cs="仿宋"/>
          <w:color w:val="auto"/>
          <w:sz w:val="28"/>
          <w:szCs w:val="28"/>
        </w:rPr>
        <w:t>为全权代表参加该项目的采购工作，全权处理本次采购的有关事宜。同时，我公司声明如下：</w:t>
      </w:r>
    </w:p>
    <w:p w14:paraId="44D06A63">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 xml:space="preserve">1.同意并接受采购文件的各项要求，遵守采购文件中的各项规定，按采购文件的要求提供报价。 </w:t>
      </w:r>
    </w:p>
    <w:p w14:paraId="739602B8">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2.我公司已经详细阅读了采购文件的全部内容，我方已完全清晰理解采购文件的要求，不存在任何含糊不清和误解之处，同意放弃对采购文件所表述的内容提出异议的权利。</w:t>
      </w:r>
    </w:p>
    <w:p w14:paraId="24F3DA73">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3.我公司已毫无保留地向贵方提供一切所需的证明材料。</w:t>
      </w:r>
    </w:p>
    <w:p w14:paraId="4F1A8A96">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4.我公司承诺在本次采购响应中提供的一切文件，无论是原件还是复印件均真实有效，绝无任何虚假、伪造和夸大的成份。否则，愿承担相应的后果和法律责任。</w:t>
      </w:r>
    </w:p>
    <w:p w14:paraId="786DC844">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b/>
          <w:color w:val="auto"/>
          <w:sz w:val="28"/>
          <w:szCs w:val="28"/>
        </w:rPr>
        <w:t>我公司尊重评审小组所作的评定结果，同时清楚理解到报价最低并非意味着必定获得成交资格。</w:t>
      </w:r>
    </w:p>
    <w:p w14:paraId="0D75000C">
      <w:pPr>
        <w:snapToGrid w:val="0"/>
        <w:spacing w:line="30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b/>
          <w:color w:val="auto"/>
          <w:sz w:val="28"/>
          <w:szCs w:val="28"/>
        </w:rPr>
        <w:t>一旦成交，我方将根据采购文件的规定，严格履行合同规定的责任和义务，并保证在采购文件中规定的时间期限内完成合同项目。</w:t>
      </w:r>
    </w:p>
    <w:p w14:paraId="12BF1B9D">
      <w:pPr>
        <w:snapToGrid w:val="0"/>
        <w:spacing w:line="300" w:lineRule="auto"/>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交易响应人名称（盖章）：</w:t>
      </w:r>
    </w:p>
    <w:p w14:paraId="225407A5">
      <w:pPr>
        <w:snapToGrid w:val="0"/>
        <w:spacing w:line="300" w:lineRule="auto"/>
        <w:ind w:firstLine="560" w:firstLineChars="200"/>
        <w:jc w:val="right"/>
        <w:rPr>
          <w:rFonts w:hint="eastAsia" w:ascii="仿宋" w:hAnsi="仿宋" w:eastAsia="仿宋" w:cs="仿宋"/>
          <w:color w:val="auto"/>
          <w:sz w:val="28"/>
          <w:szCs w:val="28"/>
        </w:rPr>
      </w:pPr>
      <w:r>
        <w:rPr>
          <w:rFonts w:hint="eastAsia" w:ascii="仿宋" w:hAnsi="仿宋" w:eastAsia="仿宋" w:cs="仿宋"/>
          <w:color w:val="auto"/>
          <w:sz w:val="28"/>
          <w:szCs w:val="28"/>
        </w:rPr>
        <w:t>法定代表人或授权委托人（签字或盖章）：</w:t>
      </w:r>
    </w:p>
    <w:p w14:paraId="10EBB4D3">
      <w:pPr>
        <w:spacing w:line="300" w:lineRule="auto"/>
        <w:ind w:firstLine="7560" w:firstLineChars="27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日期：</w:t>
      </w:r>
    </w:p>
    <w:p w14:paraId="5FE4CB35">
      <w:pPr>
        <w:snapToGrid w:val="0"/>
        <w:spacing w:line="300" w:lineRule="auto"/>
        <w:contextualSpacing/>
        <w:rPr>
          <w:rFonts w:hint="eastAsia" w:ascii="仿宋" w:hAnsi="仿宋" w:eastAsia="仿宋" w:cs="仿宋"/>
          <w:color w:val="auto"/>
          <w:sz w:val="28"/>
          <w:szCs w:val="28"/>
        </w:rPr>
      </w:pPr>
    </w:p>
    <w:p w14:paraId="1AF2C33F">
      <w:pPr>
        <w:snapToGrid w:val="0"/>
        <w:spacing w:line="300" w:lineRule="auto"/>
        <w:contextualSpacing/>
        <w:jc w:val="center"/>
        <w:rPr>
          <w:rFonts w:hint="eastAsia" w:ascii="仿宋" w:hAnsi="仿宋" w:eastAsia="仿宋" w:cs="仿宋"/>
          <w:color w:val="auto"/>
          <w:sz w:val="28"/>
          <w:szCs w:val="28"/>
        </w:rPr>
      </w:pPr>
    </w:p>
    <w:p w14:paraId="56398FB6">
      <w:pPr>
        <w:snapToGrid w:val="0"/>
        <w:spacing w:line="300" w:lineRule="auto"/>
        <w:contextualSpacing/>
        <w:jc w:val="left"/>
        <w:rPr>
          <w:rFonts w:hint="eastAsia" w:ascii="仿宋" w:hAnsi="仿宋" w:eastAsia="仿宋" w:cs="仿宋"/>
          <w:color w:val="auto"/>
          <w:sz w:val="28"/>
          <w:szCs w:val="28"/>
        </w:rPr>
      </w:pPr>
    </w:p>
    <w:p w14:paraId="4FEC1485">
      <w:pPr>
        <w:pStyle w:val="48"/>
        <w:spacing w:line="300" w:lineRule="auto"/>
        <w:ind w:firstLine="560"/>
        <w:rPr>
          <w:rFonts w:hint="eastAsia" w:ascii="仿宋" w:hAnsi="仿宋" w:eastAsia="仿宋" w:cs="仿宋"/>
          <w:color w:val="auto"/>
          <w:sz w:val="28"/>
          <w:szCs w:val="28"/>
        </w:rPr>
      </w:pPr>
    </w:p>
    <w:p w14:paraId="2DDB22A6">
      <w:pPr>
        <w:snapToGrid w:val="0"/>
        <w:spacing w:line="300" w:lineRule="auto"/>
        <w:contextualSpacing/>
        <w:jc w:val="left"/>
        <w:rPr>
          <w:rFonts w:hint="eastAsia" w:ascii="仿宋" w:hAnsi="仿宋" w:eastAsia="仿宋" w:cs="仿宋"/>
          <w:color w:val="auto"/>
          <w:sz w:val="28"/>
          <w:szCs w:val="28"/>
        </w:rPr>
      </w:pPr>
    </w:p>
    <w:p w14:paraId="6ADDB357">
      <w:pPr>
        <w:pStyle w:val="48"/>
        <w:ind w:firstLine="420"/>
        <w:rPr>
          <w:rFonts w:hint="eastAsia"/>
          <w:color w:val="auto"/>
        </w:rPr>
      </w:pPr>
    </w:p>
    <w:p w14:paraId="6A2C41E3">
      <w:pPr>
        <w:pStyle w:val="48"/>
        <w:ind w:firstLine="420"/>
        <w:rPr>
          <w:rFonts w:hint="eastAsia"/>
          <w:color w:val="auto"/>
        </w:rPr>
      </w:pPr>
    </w:p>
    <w:p w14:paraId="1F66546F">
      <w:pPr>
        <w:pStyle w:val="48"/>
        <w:ind w:firstLine="420"/>
        <w:rPr>
          <w:rFonts w:hint="eastAsia"/>
          <w:color w:val="auto"/>
        </w:rPr>
      </w:pPr>
    </w:p>
    <w:p w14:paraId="755AE8C6">
      <w:pPr>
        <w:pStyle w:val="48"/>
        <w:ind w:firstLine="420"/>
        <w:rPr>
          <w:rFonts w:hint="eastAsia"/>
          <w:color w:val="auto"/>
        </w:rPr>
      </w:pPr>
    </w:p>
    <w:p w14:paraId="6A76E91D">
      <w:pPr>
        <w:pStyle w:val="48"/>
        <w:ind w:firstLine="0" w:firstLineChars="0"/>
        <w:rPr>
          <w:rFonts w:hint="eastAsia"/>
          <w:color w:val="auto"/>
        </w:rPr>
      </w:pPr>
      <w:r>
        <w:rPr>
          <w:rFonts w:ascii="仿宋" w:hAnsi="仿宋" w:eastAsia="仿宋" w:cs="仿宋"/>
          <w:color w:val="auto"/>
          <w:sz w:val="28"/>
          <w:szCs w:val="28"/>
        </w:rPr>
        <w:t>附件</w:t>
      </w:r>
      <w:r>
        <w:rPr>
          <w:rFonts w:hint="eastAsia" w:ascii="仿宋" w:hAnsi="仿宋" w:eastAsia="仿宋" w:cs="仿宋"/>
          <w:color w:val="auto"/>
          <w:sz w:val="28"/>
          <w:szCs w:val="28"/>
          <w:lang w:val="en-US" w:eastAsia="zh-CN"/>
        </w:rPr>
        <w:t>12</w:t>
      </w:r>
      <w:r>
        <w:rPr>
          <w:rFonts w:hint="eastAsia" w:ascii="仿宋" w:hAnsi="仿宋" w:eastAsia="仿宋" w:cs="仿宋"/>
          <w:color w:val="auto"/>
          <w:sz w:val="28"/>
          <w:szCs w:val="28"/>
        </w:rPr>
        <w:t>：</w:t>
      </w:r>
    </w:p>
    <w:p w14:paraId="24D8D579">
      <w:pPr>
        <w:snapToGrid w:val="0"/>
        <w:spacing w:line="300" w:lineRule="auto"/>
        <w:contextualSpacing/>
        <w:jc w:val="center"/>
        <w:rPr>
          <w:rFonts w:hint="eastAsia" w:ascii="仿宋" w:hAnsi="仿宋" w:eastAsia="仿宋" w:cs="仿宋"/>
          <w:b/>
          <w:color w:val="auto"/>
          <w:sz w:val="28"/>
          <w:szCs w:val="28"/>
        </w:rPr>
      </w:pPr>
    </w:p>
    <w:p w14:paraId="0E830478">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2.商务部分正负偏离表</w:t>
      </w:r>
    </w:p>
    <w:p w14:paraId="1BF2048F">
      <w:pPr>
        <w:snapToGrid w:val="0"/>
        <w:spacing w:line="300" w:lineRule="auto"/>
        <w:ind w:firstLine="560" w:firstLineChars="200"/>
        <w:contextualSpacing/>
        <w:jc w:val="center"/>
        <w:rPr>
          <w:rFonts w:hint="eastAsia" w:ascii="仿宋" w:hAnsi="仿宋" w:eastAsia="仿宋" w:cs="仿宋"/>
          <w:color w:val="auto"/>
          <w:sz w:val="28"/>
          <w:szCs w:val="28"/>
        </w:rPr>
      </w:pPr>
      <w:r>
        <w:rPr>
          <w:rFonts w:hint="eastAsia" w:ascii="仿宋" w:hAnsi="仿宋" w:eastAsia="仿宋" w:cs="仿宋"/>
          <w:color w:val="auto"/>
          <w:sz w:val="28"/>
          <w:szCs w:val="28"/>
        </w:rPr>
        <w:t>（由交易响应人据实提交，表格不够自行添加）</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4A9C1B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649" w:type="dxa"/>
            <w:tcBorders>
              <w:top w:val="single" w:color="auto" w:sz="12" w:space="0"/>
              <w:left w:val="single" w:color="auto" w:sz="12" w:space="0"/>
              <w:bottom w:val="single" w:color="auto" w:sz="6" w:space="0"/>
              <w:right w:val="single" w:color="auto" w:sz="6" w:space="0"/>
            </w:tcBorders>
            <w:noWrap w:val="0"/>
            <w:vAlign w:val="center"/>
          </w:tcPr>
          <w:p w14:paraId="76FD7CAD">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14:paraId="41C27D60">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14:paraId="565EAED7">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14:paraId="5C3F0E1E">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14:paraId="65F13458">
            <w:pPr>
              <w:spacing w:line="300" w:lineRule="auto"/>
              <w:jc w:val="center"/>
              <w:rPr>
                <w:rFonts w:hint="eastAsia" w:ascii="仿宋" w:hAnsi="仿宋" w:eastAsia="仿宋" w:cs="仿宋"/>
                <w:color w:val="auto"/>
                <w:sz w:val="28"/>
                <w:szCs w:val="28"/>
              </w:rPr>
            </w:pPr>
          </w:p>
          <w:p w14:paraId="22397A78">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偏离说明</w:t>
            </w:r>
          </w:p>
        </w:tc>
      </w:tr>
      <w:tr w14:paraId="2FAFB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14:paraId="2B180FB4">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14:paraId="1297B467">
            <w:pPr>
              <w:spacing w:line="300" w:lineRule="auto"/>
              <w:jc w:val="center"/>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71CC0C9A">
            <w:pPr>
              <w:spacing w:line="300" w:lineRule="auto"/>
              <w:jc w:val="center"/>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44463E9B">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2FCCDDC5">
            <w:pPr>
              <w:spacing w:line="300" w:lineRule="auto"/>
              <w:rPr>
                <w:rFonts w:hint="eastAsia" w:ascii="仿宋" w:hAnsi="仿宋" w:eastAsia="仿宋" w:cs="仿宋"/>
                <w:color w:val="auto"/>
                <w:sz w:val="28"/>
                <w:szCs w:val="28"/>
              </w:rPr>
            </w:pPr>
          </w:p>
        </w:tc>
      </w:tr>
      <w:tr w14:paraId="7782A6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14:paraId="6EF68706">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14:paraId="5063157F">
            <w:pPr>
              <w:spacing w:line="300" w:lineRule="auto"/>
              <w:jc w:val="center"/>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7991EC5B">
            <w:pPr>
              <w:spacing w:line="300" w:lineRule="auto"/>
              <w:jc w:val="center"/>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7ECED911">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1B1D74DD">
            <w:pPr>
              <w:spacing w:line="300" w:lineRule="auto"/>
              <w:rPr>
                <w:rFonts w:hint="eastAsia" w:ascii="仿宋" w:hAnsi="仿宋" w:eastAsia="仿宋" w:cs="仿宋"/>
                <w:color w:val="auto"/>
                <w:sz w:val="28"/>
                <w:szCs w:val="28"/>
              </w:rPr>
            </w:pPr>
          </w:p>
        </w:tc>
      </w:tr>
      <w:tr w14:paraId="177E3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14:paraId="475A928A">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14:paraId="54C9E313">
            <w:pPr>
              <w:spacing w:line="300" w:lineRule="auto"/>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030F059F">
            <w:pPr>
              <w:spacing w:line="300" w:lineRule="auto"/>
              <w:ind w:firstLine="560" w:firstLineChars="200"/>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63D4CFC2">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45372928">
            <w:pPr>
              <w:spacing w:line="300" w:lineRule="auto"/>
              <w:rPr>
                <w:rFonts w:hint="eastAsia" w:ascii="仿宋" w:hAnsi="仿宋" w:eastAsia="仿宋" w:cs="仿宋"/>
                <w:color w:val="auto"/>
                <w:sz w:val="28"/>
                <w:szCs w:val="28"/>
              </w:rPr>
            </w:pPr>
          </w:p>
        </w:tc>
      </w:tr>
      <w:tr w14:paraId="6AA094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649" w:type="dxa"/>
            <w:tcBorders>
              <w:top w:val="single" w:color="auto" w:sz="6" w:space="0"/>
              <w:left w:val="single" w:color="auto" w:sz="12" w:space="0"/>
              <w:bottom w:val="single" w:color="auto" w:sz="6" w:space="0"/>
              <w:right w:val="single" w:color="auto" w:sz="6" w:space="0"/>
            </w:tcBorders>
            <w:noWrap w:val="0"/>
            <w:vAlign w:val="top"/>
          </w:tcPr>
          <w:p w14:paraId="19F49369">
            <w:pPr>
              <w:spacing w:line="300" w:lineRule="auto"/>
              <w:jc w:val="center"/>
              <w:rPr>
                <w:rFonts w:hint="eastAsia" w:ascii="仿宋" w:hAnsi="仿宋" w:eastAsia="仿宋" w:cs="仿宋"/>
                <w:color w:val="auto"/>
                <w:sz w:val="28"/>
                <w:szCs w:val="28"/>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50CC575F">
            <w:pPr>
              <w:spacing w:line="300" w:lineRule="auto"/>
              <w:jc w:val="center"/>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4AB4831F">
            <w:pPr>
              <w:spacing w:line="300" w:lineRule="auto"/>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6D0D29F4">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27367A98">
            <w:pPr>
              <w:spacing w:line="300" w:lineRule="auto"/>
              <w:rPr>
                <w:rFonts w:hint="eastAsia" w:ascii="仿宋" w:hAnsi="仿宋" w:eastAsia="仿宋" w:cs="仿宋"/>
                <w:color w:val="auto"/>
                <w:sz w:val="28"/>
                <w:szCs w:val="28"/>
              </w:rPr>
            </w:pPr>
          </w:p>
        </w:tc>
      </w:tr>
    </w:tbl>
    <w:p w14:paraId="65D3B686">
      <w:pPr>
        <w:spacing w:line="30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注：</w:t>
      </w:r>
    </w:p>
    <w:p w14:paraId="419C0BE2">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1.交易响应人提交的响应文件中与采购文件第三部分“项目需求”中的商务部分的要求，有不同时，应逐条填列在偏离表中，否则将认为交易响应人接受采购文件的所有要求。完全响应部分可不填到此表中。</w:t>
      </w:r>
    </w:p>
    <w:p w14:paraId="0B6CE7E8">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2.“偏离说明”一栏选择“正偏离”、“无偏离”、“负偏离”进行填写。正偏离、无偏离的确认和负偏离的是否响应采购文件，由评审小组认定。</w:t>
      </w:r>
    </w:p>
    <w:p w14:paraId="383A42BF">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3.交易响应人如果虚假响应，将被暂停参加交易响应人组织采购活动。</w:t>
      </w:r>
    </w:p>
    <w:p w14:paraId="11EC90C9">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4.交易响应人若提供其他增值服务，可以在表中自行据实填写。</w:t>
      </w:r>
    </w:p>
    <w:p w14:paraId="19560F80">
      <w:pPr>
        <w:snapToGrid w:val="0"/>
        <w:spacing w:line="300" w:lineRule="auto"/>
        <w:contextualSpacing/>
        <w:rPr>
          <w:rFonts w:hint="eastAsia" w:ascii="仿宋" w:hAnsi="仿宋" w:eastAsia="仿宋" w:cs="仿宋"/>
          <w:color w:val="auto"/>
          <w:sz w:val="28"/>
          <w:szCs w:val="28"/>
        </w:rPr>
      </w:pPr>
    </w:p>
    <w:p w14:paraId="1F08E52B">
      <w:pPr>
        <w:snapToGrid w:val="0"/>
        <w:spacing w:line="300" w:lineRule="auto"/>
        <w:contextualSpacing/>
        <w:rPr>
          <w:rFonts w:hint="eastAsia" w:ascii="仿宋" w:hAnsi="仿宋" w:eastAsia="仿宋" w:cs="仿宋"/>
          <w:color w:val="auto"/>
          <w:sz w:val="28"/>
          <w:szCs w:val="28"/>
        </w:rPr>
      </w:pPr>
    </w:p>
    <w:p w14:paraId="7ED9620C">
      <w:pPr>
        <w:pStyle w:val="48"/>
        <w:spacing w:line="300" w:lineRule="auto"/>
        <w:ind w:firstLine="560"/>
        <w:jc w:val="right"/>
        <w:rPr>
          <w:rFonts w:hint="eastAsia" w:ascii="仿宋" w:hAnsi="仿宋" w:eastAsia="仿宋"/>
          <w:color w:val="auto"/>
          <w:sz w:val="28"/>
          <w:szCs w:val="28"/>
        </w:rPr>
      </w:pPr>
      <w:r>
        <w:rPr>
          <w:rFonts w:hint="eastAsia" w:ascii="仿宋" w:hAnsi="仿宋" w:eastAsia="仿宋" w:cs="仿宋"/>
          <w:color w:val="auto"/>
          <w:sz w:val="28"/>
          <w:szCs w:val="28"/>
        </w:rPr>
        <w:t>交易响应人（盖章）</w:t>
      </w:r>
    </w:p>
    <w:p w14:paraId="29E87B34">
      <w:pPr>
        <w:snapToGrid w:val="0"/>
        <w:spacing w:line="300" w:lineRule="auto"/>
        <w:contextualSpacing/>
        <w:rPr>
          <w:rFonts w:hint="eastAsia" w:ascii="仿宋" w:hAnsi="仿宋" w:eastAsia="仿宋" w:cs="仿宋"/>
          <w:color w:val="auto"/>
          <w:sz w:val="28"/>
          <w:szCs w:val="28"/>
        </w:rPr>
      </w:pPr>
    </w:p>
    <w:p w14:paraId="530A2166">
      <w:pPr>
        <w:snapToGrid w:val="0"/>
        <w:spacing w:line="300" w:lineRule="auto"/>
        <w:ind w:firstLine="6860" w:firstLineChars="245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6A3D6935">
      <w:pPr>
        <w:snapToGrid w:val="0"/>
        <w:spacing w:line="300" w:lineRule="auto"/>
        <w:contextualSpacing/>
        <w:rPr>
          <w:rFonts w:hint="eastAsia" w:ascii="仿宋" w:hAnsi="仿宋" w:eastAsia="仿宋" w:cs="仿宋"/>
          <w:color w:val="auto"/>
          <w:sz w:val="28"/>
          <w:szCs w:val="28"/>
        </w:rPr>
      </w:pPr>
    </w:p>
    <w:p w14:paraId="02215111">
      <w:pPr>
        <w:snapToGrid w:val="0"/>
        <w:spacing w:line="300" w:lineRule="auto"/>
        <w:contextualSpacing/>
        <w:rPr>
          <w:rFonts w:hint="eastAsia" w:ascii="仿宋" w:hAnsi="仿宋" w:eastAsia="仿宋" w:cs="仿宋"/>
          <w:color w:val="auto"/>
          <w:sz w:val="28"/>
          <w:szCs w:val="28"/>
        </w:rPr>
      </w:pPr>
    </w:p>
    <w:p w14:paraId="536D85EE">
      <w:pPr>
        <w:snapToGrid w:val="0"/>
        <w:spacing w:line="300" w:lineRule="auto"/>
        <w:contextualSpacing/>
        <w:rPr>
          <w:rFonts w:hint="eastAsia" w:ascii="仿宋" w:hAnsi="仿宋" w:eastAsia="仿宋" w:cs="仿宋"/>
          <w:color w:val="auto"/>
          <w:sz w:val="28"/>
          <w:szCs w:val="28"/>
        </w:rPr>
      </w:pPr>
    </w:p>
    <w:p w14:paraId="1C838AD2">
      <w:pPr>
        <w:snapToGrid w:val="0"/>
        <w:spacing w:line="300" w:lineRule="auto"/>
        <w:contextualSpacing/>
        <w:rPr>
          <w:rFonts w:hint="eastAsia" w:ascii="仿宋" w:hAnsi="仿宋" w:eastAsia="仿宋" w:cs="仿宋"/>
          <w:color w:val="auto"/>
          <w:sz w:val="28"/>
          <w:szCs w:val="28"/>
        </w:rPr>
      </w:pPr>
    </w:p>
    <w:p w14:paraId="2F033197">
      <w:pPr>
        <w:snapToGrid w:val="0"/>
        <w:spacing w:line="300" w:lineRule="auto"/>
        <w:contextualSpacing/>
        <w:rPr>
          <w:rFonts w:hint="eastAsia" w:ascii="仿宋" w:hAnsi="仿宋" w:eastAsia="仿宋" w:cs="仿宋"/>
          <w:color w:val="auto"/>
          <w:sz w:val="28"/>
          <w:szCs w:val="28"/>
        </w:rPr>
      </w:pPr>
    </w:p>
    <w:p w14:paraId="656F70E8">
      <w:pPr>
        <w:snapToGrid w:val="0"/>
        <w:spacing w:line="300" w:lineRule="auto"/>
        <w:contextualSpacing/>
        <w:rPr>
          <w:rFonts w:hint="eastAsia" w:ascii="仿宋" w:hAnsi="仿宋" w:eastAsia="仿宋" w:cs="仿宋"/>
          <w:color w:val="auto"/>
          <w:sz w:val="28"/>
          <w:szCs w:val="28"/>
        </w:rPr>
      </w:pPr>
    </w:p>
    <w:p w14:paraId="6185780D">
      <w:pPr>
        <w:snapToGrid w:val="0"/>
        <w:spacing w:line="300" w:lineRule="auto"/>
        <w:contextualSpacing/>
        <w:rPr>
          <w:rFonts w:hint="eastAsia" w:ascii="仿宋" w:hAnsi="仿宋" w:eastAsia="仿宋" w:cs="仿宋"/>
          <w:color w:val="auto"/>
          <w:sz w:val="28"/>
          <w:szCs w:val="28"/>
        </w:rPr>
      </w:pPr>
    </w:p>
    <w:p w14:paraId="5E061794">
      <w:pPr>
        <w:snapToGrid w:val="0"/>
        <w:spacing w:line="300" w:lineRule="auto"/>
        <w:contextualSpacing/>
        <w:rPr>
          <w:rFonts w:hint="eastAsia"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lang w:val="en-US" w:eastAsia="zh-CN"/>
        </w:rPr>
        <w:t>13</w:t>
      </w:r>
      <w:r>
        <w:rPr>
          <w:rFonts w:hint="eastAsia" w:ascii="仿宋" w:hAnsi="仿宋" w:eastAsia="仿宋" w:cs="仿宋"/>
          <w:color w:val="auto"/>
          <w:sz w:val="28"/>
          <w:szCs w:val="28"/>
        </w:rPr>
        <w:t>：</w:t>
      </w:r>
    </w:p>
    <w:p w14:paraId="2259C657">
      <w:pPr>
        <w:snapToGrid w:val="0"/>
        <w:spacing w:line="300" w:lineRule="auto"/>
        <w:contextualSpacing/>
        <w:jc w:val="center"/>
        <w:rPr>
          <w:rFonts w:hint="eastAsia" w:ascii="仿宋" w:hAnsi="仿宋" w:eastAsia="仿宋" w:cs="仿宋"/>
          <w:b/>
          <w:color w:val="auto"/>
          <w:sz w:val="28"/>
          <w:szCs w:val="28"/>
        </w:rPr>
      </w:pPr>
    </w:p>
    <w:p w14:paraId="0AA5489C">
      <w:p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3.技术部分正负偏离表</w:t>
      </w:r>
    </w:p>
    <w:p w14:paraId="59E47618">
      <w:pPr>
        <w:snapToGrid w:val="0"/>
        <w:spacing w:line="300" w:lineRule="auto"/>
        <w:ind w:firstLine="560" w:firstLineChars="200"/>
        <w:contextualSpacing/>
        <w:jc w:val="center"/>
        <w:rPr>
          <w:rFonts w:hint="eastAsia" w:ascii="仿宋" w:hAnsi="仿宋" w:eastAsia="仿宋" w:cs="仿宋"/>
          <w:color w:val="auto"/>
          <w:sz w:val="28"/>
          <w:szCs w:val="28"/>
        </w:rPr>
      </w:pPr>
      <w:r>
        <w:rPr>
          <w:rFonts w:hint="eastAsia" w:ascii="仿宋" w:hAnsi="仿宋" w:eastAsia="仿宋" w:cs="仿宋"/>
          <w:color w:val="auto"/>
          <w:sz w:val="28"/>
          <w:szCs w:val="28"/>
        </w:rPr>
        <w:t>（由交易响应人据实提交，表格不够自行添加）</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9"/>
        <w:gridCol w:w="1263"/>
        <w:gridCol w:w="2706"/>
        <w:gridCol w:w="2720"/>
        <w:gridCol w:w="1417"/>
      </w:tblGrid>
      <w:tr w14:paraId="283E7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jc w:val="center"/>
        </w:trPr>
        <w:tc>
          <w:tcPr>
            <w:tcW w:w="649" w:type="dxa"/>
            <w:tcBorders>
              <w:top w:val="single" w:color="auto" w:sz="12" w:space="0"/>
              <w:left w:val="single" w:color="auto" w:sz="12" w:space="0"/>
              <w:bottom w:val="single" w:color="auto" w:sz="6" w:space="0"/>
              <w:right w:val="single" w:color="auto" w:sz="6" w:space="0"/>
            </w:tcBorders>
            <w:noWrap w:val="0"/>
            <w:vAlign w:val="center"/>
          </w:tcPr>
          <w:p w14:paraId="7B22EDA5">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序号</w:t>
            </w:r>
          </w:p>
        </w:tc>
        <w:tc>
          <w:tcPr>
            <w:tcW w:w="1263" w:type="dxa"/>
            <w:tcBorders>
              <w:top w:val="single" w:color="auto" w:sz="12" w:space="0"/>
              <w:left w:val="single" w:color="auto" w:sz="6" w:space="0"/>
              <w:bottom w:val="single" w:color="auto" w:sz="6" w:space="0"/>
              <w:right w:val="single" w:color="auto" w:sz="6" w:space="0"/>
            </w:tcBorders>
            <w:noWrap w:val="0"/>
            <w:vAlign w:val="center"/>
          </w:tcPr>
          <w:p w14:paraId="6082AAC9">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货物或服务名称</w:t>
            </w:r>
          </w:p>
        </w:tc>
        <w:tc>
          <w:tcPr>
            <w:tcW w:w="2706" w:type="dxa"/>
            <w:tcBorders>
              <w:top w:val="single" w:color="auto" w:sz="12" w:space="0"/>
              <w:left w:val="single" w:color="auto" w:sz="6" w:space="0"/>
              <w:bottom w:val="single" w:color="auto" w:sz="6" w:space="0"/>
              <w:right w:val="single" w:color="auto" w:sz="6" w:space="0"/>
            </w:tcBorders>
            <w:noWrap w:val="0"/>
            <w:vAlign w:val="center"/>
          </w:tcPr>
          <w:p w14:paraId="2FF3929E">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文件要求</w:t>
            </w:r>
          </w:p>
        </w:tc>
        <w:tc>
          <w:tcPr>
            <w:tcW w:w="2720" w:type="dxa"/>
            <w:tcBorders>
              <w:top w:val="single" w:color="auto" w:sz="12" w:space="0"/>
              <w:left w:val="single" w:color="auto" w:sz="6" w:space="0"/>
              <w:bottom w:val="single" w:color="auto" w:sz="6" w:space="0"/>
              <w:right w:val="single" w:color="auto" w:sz="6" w:space="0"/>
            </w:tcBorders>
            <w:noWrap w:val="0"/>
            <w:vAlign w:val="center"/>
          </w:tcPr>
          <w:p w14:paraId="5DCB1535">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文件响应情况</w:t>
            </w:r>
          </w:p>
        </w:tc>
        <w:tc>
          <w:tcPr>
            <w:tcW w:w="1417" w:type="dxa"/>
            <w:tcBorders>
              <w:top w:val="single" w:color="auto" w:sz="12" w:space="0"/>
              <w:left w:val="single" w:color="auto" w:sz="6" w:space="0"/>
              <w:bottom w:val="single" w:color="auto" w:sz="6" w:space="0"/>
              <w:right w:val="single" w:color="auto" w:sz="12" w:space="0"/>
            </w:tcBorders>
            <w:noWrap w:val="0"/>
            <w:vAlign w:val="top"/>
          </w:tcPr>
          <w:p w14:paraId="0D1AA2D3">
            <w:pPr>
              <w:spacing w:line="300" w:lineRule="auto"/>
              <w:jc w:val="center"/>
              <w:rPr>
                <w:rFonts w:hint="eastAsia" w:ascii="仿宋" w:hAnsi="仿宋" w:eastAsia="仿宋" w:cs="仿宋"/>
                <w:color w:val="auto"/>
                <w:sz w:val="28"/>
                <w:szCs w:val="28"/>
              </w:rPr>
            </w:pPr>
          </w:p>
          <w:p w14:paraId="0AC297B7">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偏离说明</w:t>
            </w:r>
          </w:p>
        </w:tc>
      </w:tr>
      <w:tr w14:paraId="44F8F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jc w:val="center"/>
        </w:trPr>
        <w:tc>
          <w:tcPr>
            <w:tcW w:w="649" w:type="dxa"/>
            <w:tcBorders>
              <w:top w:val="single" w:color="auto" w:sz="6" w:space="0"/>
              <w:left w:val="single" w:color="auto" w:sz="12" w:space="0"/>
              <w:bottom w:val="single" w:color="auto" w:sz="6" w:space="0"/>
              <w:right w:val="single" w:color="auto" w:sz="6" w:space="0"/>
            </w:tcBorders>
            <w:noWrap w:val="0"/>
            <w:vAlign w:val="top"/>
          </w:tcPr>
          <w:p w14:paraId="33C4580A">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1</w:t>
            </w:r>
          </w:p>
        </w:tc>
        <w:tc>
          <w:tcPr>
            <w:tcW w:w="1263" w:type="dxa"/>
            <w:tcBorders>
              <w:top w:val="single" w:color="auto" w:sz="6" w:space="0"/>
              <w:left w:val="single" w:color="auto" w:sz="6" w:space="0"/>
              <w:bottom w:val="single" w:color="auto" w:sz="6" w:space="0"/>
              <w:right w:val="single" w:color="auto" w:sz="6" w:space="0"/>
            </w:tcBorders>
            <w:noWrap w:val="0"/>
            <w:vAlign w:val="center"/>
          </w:tcPr>
          <w:p w14:paraId="76484706">
            <w:pPr>
              <w:spacing w:line="300" w:lineRule="auto"/>
              <w:jc w:val="center"/>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59EE0B90">
            <w:pPr>
              <w:spacing w:line="300" w:lineRule="auto"/>
              <w:jc w:val="center"/>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3C1E5006">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14429724">
            <w:pPr>
              <w:spacing w:line="300" w:lineRule="auto"/>
              <w:rPr>
                <w:rFonts w:hint="eastAsia" w:ascii="仿宋" w:hAnsi="仿宋" w:eastAsia="仿宋" w:cs="仿宋"/>
                <w:color w:val="auto"/>
                <w:sz w:val="28"/>
                <w:szCs w:val="28"/>
              </w:rPr>
            </w:pPr>
          </w:p>
        </w:tc>
      </w:tr>
      <w:tr w14:paraId="78CBA6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649" w:type="dxa"/>
            <w:tcBorders>
              <w:top w:val="single" w:color="auto" w:sz="6" w:space="0"/>
              <w:left w:val="single" w:color="auto" w:sz="12" w:space="0"/>
              <w:bottom w:val="single" w:color="auto" w:sz="6" w:space="0"/>
              <w:right w:val="single" w:color="auto" w:sz="6" w:space="0"/>
            </w:tcBorders>
            <w:noWrap w:val="0"/>
            <w:vAlign w:val="top"/>
          </w:tcPr>
          <w:p w14:paraId="5B2FACEB">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2</w:t>
            </w:r>
          </w:p>
        </w:tc>
        <w:tc>
          <w:tcPr>
            <w:tcW w:w="1263" w:type="dxa"/>
            <w:tcBorders>
              <w:top w:val="single" w:color="auto" w:sz="6" w:space="0"/>
              <w:left w:val="single" w:color="auto" w:sz="6" w:space="0"/>
              <w:bottom w:val="single" w:color="auto" w:sz="6" w:space="0"/>
              <w:right w:val="single" w:color="auto" w:sz="6" w:space="0"/>
            </w:tcBorders>
            <w:noWrap w:val="0"/>
            <w:vAlign w:val="center"/>
          </w:tcPr>
          <w:p w14:paraId="2CCA7FB5">
            <w:pPr>
              <w:spacing w:line="300" w:lineRule="auto"/>
              <w:jc w:val="center"/>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759DA182">
            <w:pPr>
              <w:spacing w:line="300" w:lineRule="auto"/>
              <w:jc w:val="center"/>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3089B365">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07111044">
            <w:pPr>
              <w:spacing w:line="300" w:lineRule="auto"/>
              <w:rPr>
                <w:rFonts w:hint="eastAsia" w:ascii="仿宋" w:hAnsi="仿宋" w:eastAsia="仿宋" w:cs="仿宋"/>
                <w:color w:val="auto"/>
                <w:sz w:val="28"/>
                <w:szCs w:val="28"/>
              </w:rPr>
            </w:pPr>
          </w:p>
        </w:tc>
      </w:tr>
      <w:tr w14:paraId="0B09A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649" w:type="dxa"/>
            <w:tcBorders>
              <w:top w:val="single" w:color="auto" w:sz="6" w:space="0"/>
              <w:left w:val="single" w:color="auto" w:sz="12" w:space="0"/>
              <w:bottom w:val="single" w:color="auto" w:sz="6" w:space="0"/>
              <w:right w:val="single" w:color="auto" w:sz="6" w:space="0"/>
            </w:tcBorders>
            <w:noWrap w:val="0"/>
            <w:vAlign w:val="top"/>
          </w:tcPr>
          <w:p w14:paraId="0533ACB0">
            <w:pPr>
              <w:spacing w:line="300" w:lineRule="auto"/>
              <w:jc w:val="center"/>
              <w:rPr>
                <w:rFonts w:hint="eastAsia" w:ascii="仿宋" w:hAnsi="仿宋" w:eastAsia="仿宋" w:cs="仿宋"/>
                <w:color w:val="auto"/>
                <w:sz w:val="28"/>
                <w:szCs w:val="28"/>
              </w:rPr>
            </w:pPr>
            <w:r>
              <w:rPr>
                <w:rFonts w:hint="eastAsia" w:ascii="仿宋" w:hAnsi="仿宋" w:eastAsia="仿宋" w:cs="仿宋"/>
                <w:color w:val="auto"/>
                <w:sz w:val="28"/>
                <w:szCs w:val="28"/>
              </w:rPr>
              <w:t>3</w:t>
            </w:r>
          </w:p>
        </w:tc>
        <w:tc>
          <w:tcPr>
            <w:tcW w:w="1263" w:type="dxa"/>
            <w:tcBorders>
              <w:top w:val="single" w:color="auto" w:sz="6" w:space="0"/>
              <w:left w:val="single" w:color="auto" w:sz="6" w:space="0"/>
              <w:bottom w:val="single" w:color="auto" w:sz="6" w:space="0"/>
              <w:right w:val="single" w:color="auto" w:sz="6" w:space="0"/>
            </w:tcBorders>
            <w:noWrap w:val="0"/>
            <w:vAlign w:val="center"/>
          </w:tcPr>
          <w:p w14:paraId="2937D3F1">
            <w:pPr>
              <w:spacing w:line="300" w:lineRule="auto"/>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607165BC">
            <w:pPr>
              <w:spacing w:line="300" w:lineRule="auto"/>
              <w:ind w:firstLine="560" w:firstLineChars="200"/>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33F93358">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7F5D6E19">
            <w:pPr>
              <w:spacing w:line="300" w:lineRule="auto"/>
              <w:rPr>
                <w:rFonts w:hint="eastAsia" w:ascii="仿宋" w:hAnsi="仿宋" w:eastAsia="仿宋" w:cs="仿宋"/>
                <w:color w:val="auto"/>
                <w:sz w:val="28"/>
                <w:szCs w:val="28"/>
              </w:rPr>
            </w:pPr>
          </w:p>
        </w:tc>
      </w:tr>
      <w:tr w14:paraId="7E6CE0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649" w:type="dxa"/>
            <w:tcBorders>
              <w:top w:val="single" w:color="auto" w:sz="6" w:space="0"/>
              <w:left w:val="single" w:color="auto" w:sz="12" w:space="0"/>
              <w:bottom w:val="single" w:color="auto" w:sz="6" w:space="0"/>
              <w:right w:val="single" w:color="auto" w:sz="6" w:space="0"/>
            </w:tcBorders>
            <w:noWrap w:val="0"/>
            <w:vAlign w:val="top"/>
          </w:tcPr>
          <w:p w14:paraId="1C162A32">
            <w:pPr>
              <w:spacing w:line="300" w:lineRule="auto"/>
              <w:jc w:val="center"/>
              <w:rPr>
                <w:rFonts w:hint="eastAsia" w:ascii="仿宋" w:hAnsi="仿宋" w:eastAsia="仿宋" w:cs="仿宋"/>
                <w:color w:val="auto"/>
                <w:sz w:val="28"/>
                <w:szCs w:val="28"/>
              </w:rPr>
            </w:pPr>
          </w:p>
        </w:tc>
        <w:tc>
          <w:tcPr>
            <w:tcW w:w="1263" w:type="dxa"/>
            <w:tcBorders>
              <w:top w:val="single" w:color="auto" w:sz="6" w:space="0"/>
              <w:left w:val="single" w:color="auto" w:sz="6" w:space="0"/>
              <w:bottom w:val="single" w:color="auto" w:sz="6" w:space="0"/>
              <w:right w:val="single" w:color="auto" w:sz="6" w:space="0"/>
            </w:tcBorders>
            <w:noWrap w:val="0"/>
            <w:vAlign w:val="center"/>
          </w:tcPr>
          <w:p w14:paraId="79C65D71">
            <w:pPr>
              <w:spacing w:line="300" w:lineRule="auto"/>
              <w:jc w:val="center"/>
              <w:rPr>
                <w:rFonts w:hint="eastAsia" w:ascii="仿宋" w:hAnsi="仿宋" w:eastAsia="仿宋" w:cs="仿宋"/>
                <w:color w:val="auto"/>
                <w:sz w:val="28"/>
                <w:szCs w:val="28"/>
              </w:rPr>
            </w:pPr>
          </w:p>
        </w:tc>
        <w:tc>
          <w:tcPr>
            <w:tcW w:w="2706" w:type="dxa"/>
            <w:tcBorders>
              <w:top w:val="single" w:color="auto" w:sz="6" w:space="0"/>
              <w:left w:val="single" w:color="auto" w:sz="6" w:space="0"/>
              <w:bottom w:val="single" w:color="auto" w:sz="6" w:space="0"/>
              <w:right w:val="single" w:color="auto" w:sz="6" w:space="0"/>
            </w:tcBorders>
            <w:noWrap w:val="0"/>
            <w:vAlign w:val="center"/>
          </w:tcPr>
          <w:p w14:paraId="6DF01CC2">
            <w:pPr>
              <w:spacing w:line="300" w:lineRule="auto"/>
              <w:rPr>
                <w:rFonts w:hint="eastAsia" w:ascii="仿宋" w:hAnsi="仿宋" w:eastAsia="仿宋" w:cs="仿宋"/>
                <w:color w:val="auto"/>
                <w:sz w:val="28"/>
                <w:szCs w:val="28"/>
              </w:rPr>
            </w:pPr>
          </w:p>
        </w:tc>
        <w:tc>
          <w:tcPr>
            <w:tcW w:w="2720" w:type="dxa"/>
            <w:tcBorders>
              <w:top w:val="single" w:color="auto" w:sz="6" w:space="0"/>
              <w:left w:val="single" w:color="auto" w:sz="6" w:space="0"/>
              <w:bottom w:val="single" w:color="auto" w:sz="6" w:space="0"/>
              <w:right w:val="single" w:color="auto" w:sz="6" w:space="0"/>
            </w:tcBorders>
            <w:noWrap w:val="0"/>
            <w:vAlign w:val="center"/>
          </w:tcPr>
          <w:p w14:paraId="2A2E9D5C">
            <w:pPr>
              <w:spacing w:line="300" w:lineRule="auto"/>
              <w:rPr>
                <w:rFonts w:hint="eastAsia" w:ascii="仿宋" w:hAnsi="仿宋" w:eastAsia="仿宋" w:cs="仿宋"/>
                <w:color w:val="auto"/>
                <w:sz w:val="28"/>
                <w:szCs w:val="28"/>
              </w:rPr>
            </w:pPr>
          </w:p>
        </w:tc>
        <w:tc>
          <w:tcPr>
            <w:tcW w:w="1417" w:type="dxa"/>
            <w:tcBorders>
              <w:top w:val="single" w:color="auto" w:sz="6" w:space="0"/>
              <w:left w:val="single" w:color="auto" w:sz="6" w:space="0"/>
              <w:bottom w:val="single" w:color="auto" w:sz="6" w:space="0"/>
              <w:right w:val="single" w:color="auto" w:sz="12" w:space="0"/>
            </w:tcBorders>
            <w:noWrap w:val="0"/>
            <w:vAlign w:val="top"/>
          </w:tcPr>
          <w:p w14:paraId="5D3E8174">
            <w:pPr>
              <w:spacing w:line="300" w:lineRule="auto"/>
              <w:rPr>
                <w:rFonts w:hint="eastAsia" w:ascii="仿宋" w:hAnsi="仿宋" w:eastAsia="仿宋" w:cs="仿宋"/>
                <w:color w:val="auto"/>
                <w:sz w:val="28"/>
                <w:szCs w:val="28"/>
              </w:rPr>
            </w:pPr>
          </w:p>
        </w:tc>
      </w:tr>
    </w:tbl>
    <w:p w14:paraId="2F9BF62C">
      <w:pPr>
        <w:spacing w:line="300" w:lineRule="auto"/>
        <w:rPr>
          <w:rFonts w:hint="eastAsia" w:ascii="仿宋" w:hAnsi="仿宋" w:eastAsia="仿宋" w:cs="仿宋"/>
          <w:b/>
          <w:color w:val="auto"/>
          <w:sz w:val="28"/>
          <w:szCs w:val="28"/>
        </w:rPr>
      </w:pPr>
      <w:r>
        <w:rPr>
          <w:rFonts w:hint="eastAsia" w:ascii="仿宋" w:hAnsi="仿宋" w:eastAsia="仿宋" w:cs="仿宋"/>
          <w:b/>
          <w:color w:val="auto"/>
          <w:sz w:val="28"/>
          <w:szCs w:val="28"/>
        </w:rPr>
        <w:t>注：</w:t>
      </w:r>
    </w:p>
    <w:p w14:paraId="1FFE0C08">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1.交易响应人提交的响应文件中与采购文件第三部分“项目需求”中的商务部分的要求，有不同时，应逐条填列在偏离表中，否则将认为交易响应人接受采购文件的所有要求。完全响应部分可不填到此表中。</w:t>
      </w:r>
    </w:p>
    <w:p w14:paraId="43173E8B">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2.“偏离说明”一栏选择“正偏离”、“无偏离”、“负偏离”进行填写。正偏离、无偏离的确认和负偏离的是否响应采购文件，由评审小组认定。</w:t>
      </w:r>
    </w:p>
    <w:p w14:paraId="3B2FAE27">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3.交易响应人如果虚假响应，将被暂停参加交易响应人组织采购活动。</w:t>
      </w:r>
    </w:p>
    <w:p w14:paraId="7C2BAA26">
      <w:pPr>
        <w:snapToGrid w:val="0"/>
        <w:spacing w:line="300" w:lineRule="auto"/>
        <w:contextualSpacing/>
        <w:rPr>
          <w:rFonts w:hint="eastAsia" w:ascii="仿宋" w:hAnsi="仿宋" w:eastAsia="仿宋" w:cs="仿宋"/>
          <w:color w:val="auto"/>
          <w:sz w:val="28"/>
          <w:szCs w:val="28"/>
        </w:rPr>
      </w:pPr>
      <w:r>
        <w:rPr>
          <w:rFonts w:hint="eastAsia" w:ascii="仿宋" w:hAnsi="仿宋" w:eastAsia="仿宋" w:cs="仿宋"/>
          <w:color w:val="auto"/>
          <w:sz w:val="28"/>
          <w:szCs w:val="28"/>
        </w:rPr>
        <w:t>4.交易响应人若提供其他增值服务，可以在表中自行据实填写。</w:t>
      </w:r>
    </w:p>
    <w:p w14:paraId="2646157A">
      <w:pPr>
        <w:snapToGrid w:val="0"/>
        <w:spacing w:line="300" w:lineRule="auto"/>
        <w:contextualSpacing/>
        <w:rPr>
          <w:rFonts w:hint="eastAsia" w:ascii="仿宋" w:hAnsi="仿宋" w:eastAsia="仿宋" w:cs="仿宋"/>
          <w:color w:val="auto"/>
          <w:sz w:val="28"/>
          <w:szCs w:val="28"/>
        </w:rPr>
      </w:pPr>
    </w:p>
    <w:p w14:paraId="7264E660">
      <w:pPr>
        <w:snapToGrid w:val="0"/>
        <w:spacing w:line="300" w:lineRule="auto"/>
        <w:contextualSpacing/>
        <w:rPr>
          <w:rFonts w:hint="eastAsia" w:ascii="仿宋" w:hAnsi="仿宋" w:eastAsia="仿宋" w:cs="仿宋"/>
          <w:color w:val="auto"/>
          <w:sz w:val="28"/>
          <w:szCs w:val="28"/>
        </w:rPr>
      </w:pPr>
    </w:p>
    <w:p w14:paraId="23223504">
      <w:pPr>
        <w:pStyle w:val="48"/>
        <w:spacing w:line="300" w:lineRule="auto"/>
        <w:ind w:firstLine="560"/>
        <w:jc w:val="right"/>
        <w:rPr>
          <w:rFonts w:hint="eastAsia" w:ascii="仿宋" w:hAnsi="仿宋" w:eastAsia="仿宋"/>
          <w:color w:val="auto"/>
          <w:sz w:val="28"/>
          <w:szCs w:val="28"/>
        </w:rPr>
      </w:pPr>
      <w:r>
        <w:rPr>
          <w:rFonts w:hint="eastAsia" w:ascii="仿宋" w:hAnsi="仿宋" w:eastAsia="仿宋" w:cs="仿宋"/>
          <w:color w:val="auto"/>
          <w:sz w:val="28"/>
          <w:szCs w:val="28"/>
        </w:rPr>
        <w:t>交易响应人（盖章）</w:t>
      </w:r>
    </w:p>
    <w:p w14:paraId="353FCE4B">
      <w:pPr>
        <w:snapToGrid w:val="0"/>
        <w:spacing w:line="300" w:lineRule="auto"/>
        <w:contextualSpacing/>
        <w:rPr>
          <w:rFonts w:hint="eastAsia" w:ascii="仿宋" w:hAnsi="仿宋" w:eastAsia="仿宋" w:cs="仿宋"/>
          <w:color w:val="auto"/>
          <w:sz w:val="28"/>
          <w:szCs w:val="28"/>
        </w:rPr>
      </w:pPr>
    </w:p>
    <w:p w14:paraId="6B268FAC">
      <w:pPr>
        <w:snapToGrid w:val="0"/>
        <w:spacing w:line="300" w:lineRule="auto"/>
        <w:ind w:firstLine="6860" w:firstLineChars="2450"/>
        <w:contextualSpacing/>
        <w:rPr>
          <w:rFonts w:hint="eastAsia" w:ascii="仿宋" w:hAnsi="仿宋" w:eastAsia="仿宋" w:cs="仿宋"/>
          <w:bCs/>
          <w:color w:val="auto"/>
          <w:sz w:val="28"/>
          <w:szCs w:val="28"/>
        </w:rPr>
      </w:pPr>
      <w:r>
        <w:rPr>
          <w:rFonts w:hint="eastAsia" w:ascii="仿宋" w:hAnsi="仿宋" w:eastAsia="仿宋" w:cs="仿宋"/>
          <w:bCs/>
          <w:color w:val="auto"/>
          <w:sz w:val="28"/>
          <w:szCs w:val="28"/>
        </w:rPr>
        <w:t>年    月    日</w:t>
      </w:r>
    </w:p>
    <w:p w14:paraId="5FBF9AB2">
      <w:pPr>
        <w:snapToGrid w:val="0"/>
        <w:spacing w:line="300" w:lineRule="auto"/>
        <w:contextualSpacing/>
        <w:rPr>
          <w:rFonts w:hint="eastAsia" w:ascii="仿宋" w:hAnsi="仿宋" w:eastAsia="仿宋" w:cs="仿宋"/>
          <w:color w:val="auto"/>
          <w:sz w:val="28"/>
          <w:szCs w:val="28"/>
        </w:rPr>
      </w:pPr>
    </w:p>
    <w:p w14:paraId="5CE8F1B0">
      <w:pPr>
        <w:snapToGrid w:val="0"/>
        <w:spacing w:line="300" w:lineRule="auto"/>
        <w:contextualSpacing/>
        <w:rPr>
          <w:rFonts w:hint="eastAsia" w:ascii="仿宋" w:hAnsi="仿宋" w:eastAsia="仿宋" w:cs="仿宋"/>
          <w:color w:val="auto"/>
          <w:sz w:val="28"/>
          <w:szCs w:val="28"/>
        </w:rPr>
      </w:pPr>
    </w:p>
    <w:p w14:paraId="3FD9CFE9">
      <w:pPr>
        <w:snapToGrid w:val="0"/>
        <w:spacing w:line="300" w:lineRule="auto"/>
        <w:contextualSpacing/>
        <w:rPr>
          <w:rFonts w:hint="eastAsia" w:ascii="仿宋" w:hAnsi="仿宋" w:eastAsia="仿宋" w:cs="仿宋"/>
          <w:color w:val="auto"/>
          <w:sz w:val="28"/>
          <w:szCs w:val="28"/>
        </w:rPr>
      </w:pPr>
    </w:p>
    <w:p w14:paraId="3B667D37">
      <w:pPr>
        <w:snapToGrid w:val="0"/>
        <w:spacing w:line="300" w:lineRule="auto"/>
        <w:contextualSpacing/>
        <w:rPr>
          <w:rFonts w:hint="eastAsia" w:ascii="仿宋" w:hAnsi="仿宋" w:eastAsia="仿宋" w:cs="仿宋"/>
          <w:color w:val="auto"/>
          <w:sz w:val="28"/>
          <w:szCs w:val="28"/>
        </w:rPr>
      </w:pPr>
    </w:p>
    <w:p w14:paraId="3F7E7731">
      <w:pPr>
        <w:snapToGrid w:val="0"/>
        <w:spacing w:line="300" w:lineRule="auto"/>
        <w:contextualSpacing/>
        <w:rPr>
          <w:rFonts w:hint="eastAsia" w:ascii="仿宋" w:hAnsi="仿宋" w:eastAsia="仿宋" w:cs="仿宋"/>
          <w:color w:val="auto"/>
          <w:sz w:val="28"/>
          <w:szCs w:val="28"/>
        </w:rPr>
      </w:pPr>
    </w:p>
    <w:p w14:paraId="34EA4E76">
      <w:pPr>
        <w:snapToGrid w:val="0"/>
        <w:spacing w:line="300" w:lineRule="auto"/>
        <w:contextualSpacing/>
        <w:rPr>
          <w:rFonts w:hint="eastAsia" w:ascii="仿宋" w:hAnsi="仿宋" w:eastAsia="仿宋" w:cs="仿宋"/>
          <w:color w:val="auto"/>
          <w:sz w:val="28"/>
          <w:szCs w:val="28"/>
        </w:rPr>
      </w:pPr>
    </w:p>
    <w:p w14:paraId="3DF348A8">
      <w:pPr>
        <w:snapToGrid w:val="0"/>
        <w:spacing w:line="300" w:lineRule="auto"/>
        <w:contextualSpacing/>
        <w:rPr>
          <w:rFonts w:hint="eastAsia" w:ascii="仿宋" w:hAnsi="仿宋" w:eastAsia="仿宋" w:cs="仿宋"/>
          <w:color w:val="auto"/>
          <w:sz w:val="28"/>
          <w:szCs w:val="28"/>
        </w:rPr>
      </w:pPr>
    </w:p>
    <w:p w14:paraId="78B0BF6F">
      <w:pPr>
        <w:snapToGrid w:val="0"/>
        <w:spacing w:line="300" w:lineRule="auto"/>
        <w:contextualSpacing/>
        <w:rPr>
          <w:rFonts w:hint="eastAsia" w:ascii="仿宋" w:hAnsi="仿宋" w:eastAsia="仿宋" w:cs="仿宋"/>
          <w:color w:val="auto"/>
          <w:sz w:val="28"/>
          <w:szCs w:val="28"/>
        </w:rPr>
      </w:pPr>
    </w:p>
    <w:p w14:paraId="62AAEEF8">
      <w:pPr>
        <w:pStyle w:val="48"/>
        <w:spacing w:line="300" w:lineRule="auto"/>
        <w:ind w:firstLine="560"/>
        <w:rPr>
          <w:rFonts w:hint="eastAsia" w:ascii="仿宋" w:hAnsi="仿宋" w:eastAsia="仿宋"/>
          <w:color w:val="auto"/>
          <w:sz w:val="28"/>
          <w:szCs w:val="28"/>
        </w:rPr>
      </w:pPr>
    </w:p>
    <w:p w14:paraId="7E2931E8">
      <w:pPr>
        <w:snapToGrid w:val="0"/>
        <w:spacing w:line="300" w:lineRule="auto"/>
        <w:contextualSpacing/>
        <w:rPr>
          <w:rFonts w:hint="eastAsia" w:ascii="仿宋" w:hAnsi="仿宋" w:eastAsia="仿宋" w:cs="仿宋"/>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lang w:val="en-US" w:eastAsia="zh-CN"/>
        </w:rPr>
        <w:t>14</w:t>
      </w:r>
      <w:r>
        <w:rPr>
          <w:rFonts w:hint="eastAsia" w:ascii="仿宋" w:hAnsi="仿宋" w:eastAsia="仿宋" w:cs="仿宋"/>
          <w:color w:val="auto"/>
          <w:sz w:val="28"/>
          <w:szCs w:val="28"/>
        </w:rPr>
        <w:t>：</w:t>
      </w:r>
    </w:p>
    <w:p w14:paraId="2E1E1031">
      <w:pPr>
        <w:snapToGrid w:val="0"/>
        <w:spacing w:line="300" w:lineRule="auto"/>
        <w:contextualSpacing/>
        <w:rPr>
          <w:rFonts w:hint="eastAsia" w:ascii="仿宋" w:hAnsi="仿宋" w:eastAsia="仿宋" w:cs="仿宋"/>
          <w:color w:val="auto"/>
          <w:sz w:val="28"/>
          <w:szCs w:val="28"/>
        </w:rPr>
      </w:pPr>
    </w:p>
    <w:p w14:paraId="3D75752A">
      <w:pPr>
        <w:numPr>
          <w:ilvl w:val="0"/>
          <w:numId w:val="2"/>
        </w:numPr>
        <w:snapToGrid w:val="0"/>
        <w:spacing w:line="300" w:lineRule="auto"/>
        <w:contextualSpacing/>
        <w:jc w:val="center"/>
        <w:rPr>
          <w:rFonts w:hint="eastAsia" w:ascii="仿宋" w:hAnsi="仿宋" w:eastAsia="仿宋" w:cs="仿宋"/>
          <w:b/>
          <w:color w:val="auto"/>
          <w:sz w:val="28"/>
          <w:szCs w:val="28"/>
        </w:rPr>
      </w:pPr>
      <w:r>
        <w:rPr>
          <w:rFonts w:hint="eastAsia" w:ascii="仿宋" w:hAnsi="仿宋" w:eastAsia="仿宋" w:cs="仿宋"/>
          <w:b/>
          <w:color w:val="auto"/>
          <w:sz w:val="28"/>
          <w:szCs w:val="28"/>
        </w:rPr>
        <w:t>商务技术部分得分佐证材料；</w:t>
      </w:r>
    </w:p>
    <w:p w14:paraId="2B54EFF9">
      <w:pPr>
        <w:snapToGrid w:val="0"/>
        <w:spacing w:line="300" w:lineRule="auto"/>
        <w:contextualSpacing/>
        <w:rPr>
          <w:rFonts w:hint="eastAsia" w:ascii="仿宋" w:hAnsi="仿宋" w:eastAsia="仿宋" w:cs="仿宋"/>
          <w:bCs/>
          <w:color w:val="auto"/>
          <w:sz w:val="28"/>
          <w:szCs w:val="28"/>
        </w:rPr>
      </w:pPr>
    </w:p>
    <w:p w14:paraId="10298C22">
      <w:pPr>
        <w:snapToGrid w:val="0"/>
        <w:spacing w:line="300" w:lineRule="auto"/>
        <w:contextualSpacing/>
        <w:rPr>
          <w:rFonts w:hint="eastAsia" w:ascii="仿宋" w:hAnsi="仿宋" w:eastAsia="仿宋" w:cs="仿宋"/>
          <w:bCs/>
          <w:color w:val="auto"/>
          <w:sz w:val="28"/>
          <w:szCs w:val="28"/>
        </w:rPr>
      </w:pPr>
    </w:p>
    <w:p w14:paraId="408AE339">
      <w:pPr>
        <w:snapToGrid w:val="0"/>
        <w:spacing w:line="300" w:lineRule="auto"/>
        <w:contextualSpacing/>
        <w:rPr>
          <w:rFonts w:hint="eastAsia" w:ascii="仿宋" w:hAnsi="仿宋" w:eastAsia="仿宋" w:cs="仿宋"/>
          <w:bCs/>
          <w:color w:val="auto"/>
          <w:sz w:val="28"/>
          <w:szCs w:val="28"/>
        </w:rPr>
      </w:pPr>
    </w:p>
    <w:p w14:paraId="4CECA11F">
      <w:pPr>
        <w:snapToGrid w:val="0"/>
        <w:spacing w:line="300" w:lineRule="auto"/>
        <w:contextualSpacing/>
        <w:rPr>
          <w:rFonts w:hint="eastAsia" w:ascii="仿宋" w:hAnsi="仿宋" w:eastAsia="仿宋" w:cs="仿宋"/>
          <w:bCs/>
          <w:color w:val="auto"/>
          <w:sz w:val="28"/>
          <w:szCs w:val="28"/>
        </w:rPr>
      </w:pPr>
    </w:p>
    <w:p w14:paraId="251BC5C5">
      <w:pPr>
        <w:snapToGrid w:val="0"/>
        <w:spacing w:line="300" w:lineRule="auto"/>
        <w:contextualSpacing/>
        <w:rPr>
          <w:rFonts w:hint="eastAsia" w:ascii="仿宋" w:hAnsi="仿宋" w:eastAsia="仿宋" w:cs="仿宋"/>
          <w:bCs/>
          <w:color w:val="auto"/>
          <w:sz w:val="28"/>
          <w:szCs w:val="28"/>
        </w:rPr>
      </w:pPr>
    </w:p>
    <w:p w14:paraId="5BE1B98B">
      <w:pPr>
        <w:snapToGrid w:val="0"/>
        <w:spacing w:line="300" w:lineRule="auto"/>
        <w:contextualSpacing/>
        <w:rPr>
          <w:rFonts w:hint="eastAsia" w:ascii="仿宋" w:hAnsi="仿宋" w:eastAsia="仿宋" w:cs="仿宋"/>
          <w:bCs/>
          <w:color w:val="auto"/>
          <w:sz w:val="28"/>
          <w:szCs w:val="28"/>
        </w:rPr>
      </w:pPr>
      <w:r>
        <w:rPr>
          <w:rFonts w:ascii="仿宋" w:hAnsi="仿宋" w:eastAsia="仿宋" w:cs="仿宋"/>
          <w:bCs/>
          <w:color w:val="auto"/>
          <w:sz w:val="28"/>
          <w:szCs w:val="28"/>
        </w:rPr>
        <w:t>附件</w:t>
      </w:r>
      <w:r>
        <w:rPr>
          <w:rFonts w:hint="eastAsia" w:ascii="仿宋" w:hAnsi="仿宋" w:eastAsia="仿宋" w:cs="仿宋"/>
          <w:bCs/>
          <w:color w:val="auto"/>
          <w:sz w:val="28"/>
          <w:szCs w:val="28"/>
          <w:lang w:val="en-US" w:eastAsia="zh-CN"/>
        </w:rPr>
        <w:t>15</w:t>
      </w:r>
      <w:r>
        <w:rPr>
          <w:rFonts w:hint="eastAsia" w:ascii="仿宋" w:hAnsi="仿宋" w:eastAsia="仿宋" w:cs="仿宋"/>
          <w:bCs/>
          <w:color w:val="auto"/>
          <w:sz w:val="28"/>
          <w:szCs w:val="28"/>
        </w:rPr>
        <w:t>：</w:t>
      </w:r>
    </w:p>
    <w:p w14:paraId="0F8CDA28">
      <w:pPr>
        <w:snapToGrid w:val="0"/>
        <w:spacing w:line="300" w:lineRule="auto"/>
        <w:contextualSpacing/>
        <w:rPr>
          <w:rFonts w:hint="eastAsia" w:ascii="仿宋" w:hAnsi="仿宋" w:eastAsia="仿宋" w:cs="仿宋"/>
          <w:bCs/>
          <w:color w:val="auto"/>
          <w:sz w:val="28"/>
          <w:szCs w:val="28"/>
        </w:rPr>
      </w:pPr>
    </w:p>
    <w:p w14:paraId="47DF7095">
      <w:pPr>
        <w:snapToGrid w:val="0"/>
        <w:spacing w:line="300" w:lineRule="auto"/>
        <w:contextualSpacing/>
        <w:jc w:val="center"/>
        <w:rPr>
          <w:rFonts w:ascii="仿宋" w:hAnsi="仿宋" w:eastAsia="仿宋" w:cs="仿宋"/>
          <w:bCs/>
          <w:color w:val="auto"/>
          <w:sz w:val="28"/>
          <w:szCs w:val="28"/>
        </w:rPr>
      </w:pPr>
      <w:r>
        <w:rPr>
          <w:rFonts w:hint="eastAsia" w:ascii="仿宋" w:hAnsi="仿宋" w:eastAsia="仿宋" w:cs="仿宋"/>
          <w:b/>
          <w:color w:val="auto"/>
          <w:sz w:val="28"/>
          <w:szCs w:val="28"/>
        </w:rPr>
        <w:t>5.评审办法中涉及的事项，为方便评审小组评审，请交易响应人按评审办法中所涉及的事项顺序进行编制，可以补充相关材料。</w:t>
      </w:r>
    </w:p>
    <w:p w14:paraId="56BEC841">
      <w:pPr>
        <w:snapToGrid w:val="0"/>
        <w:spacing w:line="300" w:lineRule="auto"/>
        <w:rPr>
          <w:rFonts w:hint="eastAsia" w:ascii="仿宋" w:hAnsi="仿宋" w:eastAsia="仿宋" w:cs="仿宋"/>
          <w:color w:val="auto"/>
          <w:sz w:val="28"/>
          <w:szCs w:val="28"/>
        </w:rPr>
      </w:pPr>
    </w:p>
    <w:p w14:paraId="72DCB63C">
      <w:pPr>
        <w:pStyle w:val="48"/>
        <w:spacing w:line="300" w:lineRule="auto"/>
        <w:ind w:firstLine="560"/>
        <w:rPr>
          <w:rFonts w:hint="eastAsia" w:ascii="仿宋" w:hAnsi="仿宋" w:eastAsia="仿宋" w:cs="仿宋"/>
          <w:color w:val="auto"/>
          <w:sz w:val="28"/>
          <w:szCs w:val="28"/>
        </w:rPr>
      </w:pPr>
    </w:p>
    <w:p w14:paraId="378C696A">
      <w:pPr>
        <w:pStyle w:val="48"/>
        <w:ind w:firstLine="640"/>
        <w:rPr>
          <w:rFonts w:hint="eastAsia" w:ascii="仿宋" w:hAnsi="仿宋" w:eastAsia="仿宋" w:cs="仿宋"/>
          <w:color w:val="auto"/>
          <w:sz w:val="32"/>
          <w:szCs w:val="32"/>
        </w:rPr>
      </w:pPr>
    </w:p>
    <w:p w14:paraId="525309D2">
      <w:pPr>
        <w:pStyle w:val="48"/>
        <w:ind w:firstLine="640"/>
        <w:rPr>
          <w:rFonts w:hint="eastAsia" w:ascii="仿宋" w:hAnsi="仿宋" w:eastAsia="仿宋" w:cs="仿宋"/>
          <w:color w:val="auto"/>
          <w:sz w:val="32"/>
          <w:szCs w:val="32"/>
        </w:rPr>
      </w:pPr>
    </w:p>
    <w:p w14:paraId="48798143">
      <w:pPr>
        <w:pStyle w:val="48"/>
        <w:ind w:firstLine="640"/>
        <w:rPr>
          <w:rFonts w:hint="eastAsia" w:ascii="仿宋" w:hAnsi="仿宋" w:eastAsia="仿宋" w:cs="仿宋"/>
          <w:color w:val="auto"/>
          <w:sz w:val="32"/>
          <w:szCs w:val="32"/>
        </w:rPr>
      </w:pPr>
    </w:p>
    <w:p w14:paraId="49BE9427">
      <w:pPr>
        <w:pStyle w:val="48"/>
        <w:ind w:firstLine="640"/>
        <w:rPr>
          <w:rFonts w:hint="eastAsia" w:ascii="仿宋" w:hAnsi="仿宋" w:eastAsia="仿宋" w:cs="仿宋"/>
          <w:color w:val="auto"/>
          <w:sz w:val="32"/>
          <w:szCs w:val="32"/>
        </w:rPr>
      </w:pPr>
    </w:p>
    <w:p w14:paraId="1D5AEC0B">
      <w:pPr>
        <w:pStyle w:val="48"/>
        <w:ind w:firstLine="640"/>
        <w:rPr>
          <w:rFonts w:hint="eastAsia" w:ascii="仿宋" w:hAnsi="仿宋" w:eastAsia="仿宋" w:cs="仿宋"/>
          <w:color w:val="auto"/>
          <w:sz w:val="32"/>
          <w:szCs w:val="32"/>
        </w:rPr>
      </w:pPr>
    </w:p>
    <w:p w14:paraId="5401117E">
      <w:pPr>
        <w:pStyle w:val="48"/>
        <w:ind w:firstLine="640"/>
        <w:rPr>
          <w:rFonts w:hint="eastAsia" w:ascii="仿宋" w:hAnsi="仿宋" w:eastAsia="仿宋" w:cs="仿宋"/>
          <w:color w:val="auto"/>
          <w:sz w:val="32"/>
          <w:szCs w:val="32"/>
        </w:rPr>
      </w:pPr>
    </w:p>
    <w:p w14:paraId="2DF9F67C">
      <w:pPr>
        <w:pStyle w:val="48"/>
        <w:ind w:firstLine="640"/>
        <w:rPr>
          <w:rFonts w:hint="eastAsia" w:ascii="仿宋" w:hAnsi="仿宋" w:eastAsia="仿宋" w:cs="仿宋"/>
          <w:color w:val="auto"/>
          <w:sz w:val="32"/>
          <w:szCs w:val="32"/>
        </w:rPr>
      </w:pPr>
    </w:p>
    <w:p w14:paraId="2C85F835">
      <w:pPr>
        <w:pStyle w:val="48"/>
        <w:ind w:firstLine="640"/>
        <w:rPr>
          <w:rFonts w:hint="eastAsia" w:ascii="仿宋" w:hAnsi="仿宋" w:eastAsia="仿宋" w:cs="仿宋"/>
          <w:color w:val="auto"/>
          <w:sz w:val="32"/>
          <w:szCs w:val="32"/>
        </w:rPr>
      </w:pPr>
    </w:p>
    <w:p w14:paraId="260EB111">
      <w:pPr>
        <w:pStyle w:val="48"/>
        <w:ind w:firstLine="640"/>
        <w:rPr>
          <w:rFonts w:hint="eastAsia" w:ascii="仿宋" w:hAnsi="仿宋" w:eastAsia="仿宋" w:cs="仿宋"/>
          <w:color w:val="auto"/>
          <w:sz w:val="32"/>
          <w:szCs w:val="32"/>
        </w:rPr>
      </w:pPr>
    </w:p>
    <w:p w14:paraId="114187E7">
      <w:pPr>
        <w:pStyle w:val="48"/>
        <w:ind w:firstLine="640"/>
        <w:rPr>
          <w:rFonts w:hint="eastAsia" w:ascii="仿宋" w:hAnsi="仿宋" w:eastAsia="仿宋" w:cs="仿宋"/>
          <w:color w:val="auto"/>
          <w:sz w:val="32"/>
          <w:szCs w:val="32"/>
        </w:rPr>
      </w:pPr>
    </w:p>
    <w:p w14:paraId="0486062F">
      <w:pPr>
        <w:pStyle w:val="48"/>
        <w:ind w:firstLine="640"/>
        <w:rPr>
          <w:rFonts w:hint="eastAsia" w:ascii="仿宋" w:hAnsi="仿宋" w:eastAsia="仿宋" w:cs="仿宋"/>
          <w:color w:val="auto"/>
          <w:sz w:val="32"/>
          <w:szCs w:val="32"/>
        </w:rPr>
      </w:pPr>
    </w:p>
    <w:p w14:paraId="2545BB4A">
      <w:pPr>
        <w:pStyle w:val="48"/>
        <w:ind w:firstLine="640"/>
        <w:rPr>
          <w:rFonts w:hint="eastAsia" w:ascii="仿宋" w:hAnsi="仿宋" w:eastAsia="仿宋" w:cs="仿宋"/>
          <w:color w:val="auto"/>
          <w:sz w:val="32"/>
          <w:szCs w:val="32"/>
        </w:rPr>
      </w:pPr>
    </w:p>
    <w:p w14:paraId="28532D2A">
      <w:pPr>
        <w:pStyle w:val="48"/>
        <w:ind w:firstLine="0" w:firstLineChars="0"/>
        <w:rPr>
          <w:rFonts w:hint="eastAsia" w:ascii="仿宋" w:hAnsi="仿宋" w:eastAsia="仿宋" w:cs="仿宋"/>
          <w:b/>
          <w:color w:val="auto"/>
          <w:sz w:val="28"/>
          <w:szCs w:val="28"/>
        </w:rPr>
      </w:pPr>
      <w:r>
        <w:rPr>
          <w:rFonts w:ascii="仿宋" w:hAnsi="仿宋" w:eastAsia="仿宋" w:cs="仿宋"/>
          <w:color w:val="auto"/>
          <w:sz w:val="28"/>
          <w:szCs w:val="28"/>
        </w:rPr>
        <w:t>附件</w:t>
      </w:r>
      <w:r>
        <w:rPr>
          <w:rFonts w:hint="eastAsia" w:ascii="仿宋" w:hAnsi="仿宋" w:eastAsia="仿宋" w:cs="仿宋"/>
          <w:color w:val="auto"/>
          <w:sz w:val="28"/>
          <w:szCs w:val="28"/>
          <w:lang w:val="en-US" w:eastAsia="zh-CN"/>
        </w:rPr>
        <w:t>16</w:t>
      </w:r>
      <w:r>
        <w:rPr>
          <w:rFonts w:hint="eastAsia" w:ascii="仿宋" w:hAnsi="仿宋" w:eastAsia="仿宋" w:cs="仿宋"/>
          <w:color w:val="auto"/>
          <w:sz w:val="28"/>
          <w:szCs w:val="28"/>
        </w:rPr>
        <w:t>：</w:t>
      </w:r>
    </w:p>
    <w:p w14:paraId="3849FDFA">
      <w:pPr>
        <w:pStyle w:val="48"/>
        <w:spacing w:line="300" w:lineRule="auto"/>
        <w:ind w:firstLine="0" w:firstLineChars="0"/>
        <w:rPr>
          <w:rFonts w:hint="eastAsia" w:ascii="仿宋" w:hAnsi="仿宋" w:eastAsia="仿宋" w:cs="仿宋"/>
          <w:color w:val="auto"/>
          <w:sz w:val="28"/>
          <w:szCs w:val="28"/>
        </w:rPr>
      </w:pPr>
      <w:r>
        <w:rPr>
          <w:rFonts w:hint="eastAsia" w:ascii="仿宋" w:hAnsi="仿宋" w:eastAsia="仿宋" w:cs="仿宋"/>
          <w:b/>
          <w:color w:val="auto"/>
          <w:sz w:val="28"/>
          <w:szCs w:val="28"/>
        </w:rPr>
        <w:t>价格标响应文件相关格式（单独密封）</w:t>
      </w:r>
    </w:p>
    <w:p w14:paraId="68B68536">
      <w:pPr>
        <w:snapToGrid w:val="0"/>
        <w:spacing w:line="300" w:lineRule="auto"/>
        <w:jc w:val="center"/>
        <w:rPr>
          <w:rFonts w:hint="eastAsia" w:ascii="仿宋" w:hAnsi="仿宋" w:eastAsia="仿宋" w:cs="仿宋"/>
          <w:b/>
          <w:color w:val="auto"/>
          <w:sz w:val="28"/>
          <w:szCs w:val="28"/>
        </w:rPr>
      </w:pPr>
      <w:bookmarkStart w:id="8" w:name="_Toc217446086"/>
      <w:r>
        <w:rPr>
          <w:rFonts w:hint="eastAsia" w:ascii="仿宋" w:hAnsi="仿宋" w:eastAsia="仿宋" w:cs="仿宋"/>
          <w:b/>
          <w:bCs/>
          <w:color w:val="auto"/>
          <w:sz w:val="28"/>
          <w:szCs w:val="28"/>
        </w:rPr>
        <w:t>1.响应报价表</w:t>
      </w:r>
      <w:bookmarkEnd w:id="8"/>
    </w:p>
    <w:p w14:paraId="738EC4A0">
      <w:pPr>
        <w:snapToGrid w:val="0"/>
        <w:spacing w:line="300" w:lineRule="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 交易响应人（全称并加盖章）：</w:t>
      </w:r>
    </w:p>
    <w:p w14:paraId="4406ED75">
      <w:pPr>
        <w:widowControl/>
        <w:spacing w:line="300" w:lineRule="auto"/>
        <w:ind w:firstLine="140" w:firstLineChars="50"/>
        <w:jc w:val="left"/>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项目名称：</w:t>
      </w:r>
      <w:bookmarkStart w:id="9" w:name="OLE_LINK21"/>
      <w:r>
        <w:rPr>
          <w:rFonts w:hint="eastAsia" w:ascii="仿宋" w:hAnsi="仿宋" w:eastAsia="仿宋" w:cs="仿宋"/>
          <w:color w:val="auto"/>
          <w:sz w:val="28"/>
          <w:szCs w:val="28"/>
          <w:u w:val="single"/>
          <w:lang w:eastAsia="zh-CN"/>
        </w:rPr>
        <w:t>江苏省海安高级中学学生公寓物品采购项目</w:t>
      </w:r>
    </w:p>
    <w:tbl>
      <w:tblPr>
        <w:tblStyle w:val="27"/>
        <w:tblW w:w="5497" w:type="pct"/>
        <w:tblInd w:w="-176" w:type="dxa"/>
        <w:tblLayout w:type="fixed"/>
        <w:tblCellMar>
          <w:top w:w="0" w:type="dxa"/>
          <w:left w:w="108" w:type="dxa"/>
          <w:bottom w:w="0" w:type="dxa"/>
          <w:right w:w="108" w:type="dxa"/>
        </w:tblCellMar>
      </w:tblPr>
      <w:tblGrid>
        <w:gridCol w:w="1056"/>
        <w:gridCol w:w="1844"/>
        <w:gridCol w:w="1028"/>
        <w:gridCol w:w="1358"/>
        <w:gridCol w:w="790"/>
        <w:gridCol w:w="1770"/>
        <w:gridCol w:w="1340"/>
        <w:gridCol w:w="1028"/>
      </w:tblGrid>
      <w:tr w14:paraId="60F3D267">
        <w:tblPrEx>
          <w:tblCellMar>
            <w:top w:w="0" w:type="dxa"/>
            <w:left w:w="108" w:type="dxa"/>
            <w:bottom w:w="0" w:type="dxa"/>
            <w:right w:w="108" w:type="dxa"/>
          </w:tblCellMar>
        </w:tblPrEx>
        <w:trPr>
          <w:trHeight w:val="523" w:hRule="atLeast"/>
        </w:trPr>
        <w:tc>
          <w:tcPr>
            <w:tcW w:w="516" w:type="pct"/>
            <w:tcBorders>
              <w:top w:val="single" w:color="000000" w:sz="4" w:space="0"/>
              <w:left w:val="single" w:color="auto" w:sz="4" w:space="0"/>
              <w:bottom w:val="single" w:color="000000" w:sz="4" w:space="0"/>
              <w:right w:val="single" w:color="000000" w:sz="4" w:space="0"/>
            </w:tcBorders>
            <w:noWrap w:val="0"/>
            <w:vAlign w:val="center"/>
          </w:tcPr>
          <w:p w14:paraId="1A2E3A70">
            <w:pPr>
              <w:widowControl/>
              <w:spacing w:line="300" w:lineRule="auto"/>
              <w:jc w:val="center"/>
              <w:textAlignment w:val="center"/>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序号</w:t>
            </w:r>
          </w:p>
        </w:tc>
        <w:tc>
          <w:tcPr>
            <w:tcW w:w="902" w:type="pct"/>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14D4F895">
            <w:pPr>
              <w:widowControl/>
              <w:spacing w:line="300" w:lineRule="auto"/>
              <w:jc w:val="center"/>
              <w:textAlignment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sz w:val="28"/>
                <w:szCs w:val="28"/>
                <w:lang w:val="en-US" w:eastAsia="zh-CN"/>
              </w:rPr>
              <w:t>品名</w:t>
            </w:r>
          </w:p>
        </w:tc>
        <w:tc>
          <w:tcPr>
            <w:tcW w:w="503" w:type="pct"/>
            <w:tcBorders>
              <w:top w:val="single" w:color="000000" w:sz="4" w:space="0"/>
              <w:left w:val="single" w:color="000000" w:sz="4" w:space="0"/>
              <w:bottom w:val="single" w:color="auto" w:sz="4" w:space="0"/>
              <w:right w:val="single" w:color="000000" w:sz="4" w:space="0"/>
            </w:tcBorders>
            <w:noWrap w:val="0"/>
            <w:vAlign w:val="center"/>
          </w:tcPr>
          <w:p w14:paraId="2867C56B">
            <w:pPr>
              <w:widowControl/>
              <w:spacing w:line="300" w:lineRule="auto"/>
              <w:jc w:val="center"/>
              <w:textAlignment w:val="center"/>
              <w:rPr>
                <w:rFonts w:hint="eastAsia" w:ascii="仿宋" w:hAnsi="仿宋" w:eastAsia="仿宋" w:cs="仿宋"/>
                <w:b/>
                <w:bCs/>
                <w:color w:val="auto"/>
                <w:kern w:val="0"/>
                <w:sz w:val="28"/>
                <w:szCs w:val="28"/>
                <w:lang w:bidi="ar"/>
              </w:rPr>
            </w:pPr>
            <w:r>
              <w:rPr>
                <w:rFonts w:hint="eastAsia" w:ascii="仿宋" w:hAnsi="仿宋" w:eastAsia="仿宋" w:cs="仿宋"/>
                <w:b/>
                <w:bCs/>
                <w:color w:val="auto"/>
                <w:sz w:val="28"/>
                <w:szCs w:val="28"/>
              </w:rPr>
              <w:t>品牌</w:t>
            </w:r>
          </w:p>
        </w:tc>
        <w:tc>
          <w:tcPr>
            <w:tcW w:w="664" w:type="pct"/>
            <w:tcBorders>
              <w:top w:val="single" w:color="000000" w:sz="4" w:space="0"/>
              <w:left w:val="single" w:color="000000" w:sz="4" w:space="0"/>
              <w:bottom w:val="single" w:color="auto" w:sz="4" w:space="0"/>
              <w:right w:val="single" w:color="000000" w:sz="4" w:space="0"/>
            </w:tcBorders>
            <w:noWrap w:val="0"/>
            <w:vAlign w:val="center"/>
          </w:tcPr>
          <w:p w14:paraId="5FF7454F">
            <w:pPr>
              <w:widowControl/>
              <w:spacing w:line="300" w:lineRule="auto"/>
              <w:jc w:val="center"/>
              <w:textAlignment w:val="center"/>
              <w:rPr>
                <w:rFonts w:hint="eastAsia" w:ascii="仿宋" w:hAnsi="仿宋" w:eastAsia="仿宋" w:cs="仿宋"/>
                <w:b/>
                <w:bCs/>
                <w:color w:val="auto"/>
                <w:sz w:val="28"/>
                <w:szCs w:val="28"/>
              </w:rPr>
            </w:pPr>
            <w:r>
              <w:rPr>
                <w:rFonts w:hint="eastAsia" w:ascii="仿宋" w:hAnsi="仿宋" w:eastAsia="仿宋" w:cs="仿宋"/>
                <w:b/>
                <w:bCs/>
                <w:color w:val="auto"/>
                <w:kern w:val="0"/>
                <w:sz w:val="28"/>
                <w:szCs w:val="28"/>
                <w:lang w:bidi="ar"/>
              </w:rPr>
              <w:t>单位</w:t>
            </w:r>
          </w:p>
        </w:tc>
        <w:tc>
          <w:tcPr>
            <w:tcW w:w="386" w:type="pct"/>
            <w:tcBorders>
              <w:top w:val="single" w:color="000000" w:sz="4" w:space="0"/>
              <w:left w:val="single" w:color="000000" w:sz="4" w:space="0"/>
              <w:bottom w:val="single" w:color="auto" w:sz="4" w:space="0"/>
              <w:right w:val="single" w:color="000000" w:sz="4" w:space="0"/>
            </w:tcBorders>
            <w:noWrap w:val="0"/>
            <w:vAlign w:val="center"/>
          </w:tcPr>
          <w:p w14:paraId="7F4483C3">
            <w:pPr>
              <w:widowControl/>
              <w:spacing w:line="300" w:lineRule="auto"/>
              <w:jc w:val="center"/>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866" w:type="pct"/>
            <w:tcBorders>
              <w:top w:val="single" w:color="000000" w:sz="4" w:space="0"/>
              <w:left w:val="single" w:color="000000" w:sz="4" w:space="0"/>
              <w:bottom w:val="single" w:color="auto" w:sz="4" w:space="0"/>
              <w:right w:val="single" w:color="000000" w:sz="4" w:space="0"/>
            </w:tcBorders>
            <w:noWrap w:val="0"/>
            <w:vAlign w:val="center"/>
          </w:tcPr>
          <w:p w14:paraId="3AD174D0">
            <w:pPr>
              <w:widowControl/>
              <w:spacing w:line="300" w:lineRule="auto"/>
              <w:jc w:val="center"/>
              <w:textAlignment w:val="center"/>
              <w:rPr>
                <w:rFonts w:hint="eastAsia" w:ascii="仿宋" w:hAnsi="仿宋" w:eastAsia="仿宋" w:cs="仿宋"/>
                <w:b/>
                <w:bCs/>
                <w:color w:val="auto"/>
                <w:kern w:val="0"/>
                <w:sz w:val="28"/>
                <w:szCs w:val="28"/>
                <w:highlight w:val="none"/>
                <w:lang w:bidi="ar"/>
              </w:rPr>
            </w:pPr>
            <w:r>
              <w:rPr>
                <w:rFonts w:hint="eastAsia" w:ascii="仿宋" w:hAnsi="仿宋" w:eastAsia="仿宋" w:cs="仿宋"/>
                <w:b/>
                <w:bCs/>
                <w:color w:val="auto"/>
                <w:kern w:val="0"/>
                <w:sz w:val="28"/>
                <w:szCs w:val="28"/>
                <w:highlight w:val="none"/>
                <w:lang w:val="en-US" w:eastAsia="zh-CN" w:bidi="ar"/>
              </w:rPr>
              <w:t>价格</w:t>
            </w:r>
            <w:r>
              <w:rPr>
                <w:rFonts w:hint="eastAsia" w:ascii="仿宋" w:hAnsi="仿宋" w:eastAsia="仿宋" w:cs="仿宋"/>
                <w:b/>
                <w:bCs/>
                <w:color w:val="auto"/>
                <w:kern w:val="0"/>
                <w:sz w:val="28"/>
                <w:szCs w:val="28"/>
                <w:highlight w:val="none"/>
                <w:lang w:bidi="ar"/>
              </w:rPr>
              <w:t>（元</w:t>
            </w:r>
            <w:r>
              <w:rPr>
                <w:rFonts w:hint="eastAsia" w:ascii="仿宋" w:hAnsi="仿宋" w:eastAsia="仿宋" w:cs="仿宋"/>
                <w:b/>
                <w:bCs/>
                <w:color w:val="auto"/>
                <w:kern w:val="0"/>
                <w:sz w:val="28"/>
                <w:szCs w:val="28"/>
                <w:highlight w:val="none"/>
                <w:lang w:val="en-US" w:eastAsia="zh-CN" w:bidi="ar"/>
              </w:rPr>
              <w:t>/件</w:t>
            </w:r>
            <w:r>
              <w:rPr>
                <w:rFonts w:hint="eastAsia" w:ascii="仿宋" w:hAnsi="仿宋" w:eastAsia="仿宋" w:cs="仿宋"/>
                <w:b/>
                <w:bCs/>
                <w:color w:val="auto"/>
                <w:kern w:val="0"/>
                <w:sz w:val="28"/>
                <w:szCs w:val="28"/>
                <w:highlight w:val="none"/>
                <w:lang w:bidi="ar"/>
              </w:rPr>
              <w:t>）</w:t>
            </w:r>
          </w:p>
        </w:tc>
        <w:tc>
          <w:tcPr>
            <w:tcW w:w="655" w:type="pct"/>
            <w:tcBorders>
              <w:top w:val="single" w:color="000000" w:sz="4" w:space="0"/>
              <w:left w:val="single" w:color="000000" w:sz="4" w:space="0"/>
              <w:bottom w:val="single" w:color="000000" w:sz="4" w:space="0"/>
              <w:right w:val="single" w:color="000000" w:sz="4" w:space="0"/>
            </w:tcBorders>
            <w:noWrap w:val="0"/>
            <w:vAlign w:val="center"/>
          </w:tcPr>
          <w:p w14:paraId="736D47DF">
            <w:pPr>
              <w:widowControl/>
              <w:spacing w:line="300" w:lineRule="auto"/>
              <w:jc w:val="center"/>
              <w:textAlignment w:val="center"/>
              <w:rPr>
                <w:rFonts w:hint="eastAsia" w:ascii="仿宋" w:hAnsi="仿宋" w:eastAsia="仿宋" w:cs="仿宋"/>
                <w:b/>
                <w:bCs/>
                <w:color w:val="auto"/>
                <w:kern w:val="0"/>
                <w:sz w:val="28"/>
                <w:szCs w:val="28"/>
                <w:lang w:bidi="ar"/>
              </w:rPr>
            </w:pPr>
            <w:r>
              <w:rPr>
                <w:rFonts w:hint="eastAsia" w:ascii="仿宋" w:hAnsi="仿宋" w:eastAsia="仿宋" w:cs="仿宋"/>
                <w:b/>
                <w:bCs/>
                <w:color w:val="auto"/>
                <w:kern w:val="0"/>
                <w:sz w:val="28"/>
                <w:szCs w:val="28"/>
                <w:lang w:bidi="ar"/>
              </w:rPr>
              <w:t>合计（元）</w:t>
            </w:r>
          </w:p>
        </w:tc>
        <w:tc>
          <w:tcPr>
            <w:tcW w:w="503" w:type="pct"/>
            <w:tcBorders>
              <w:top w:val="single" w:color="000000" w:sz="4" w:space="0"/>
              <w:left w:val="single" w:color="000000" w:sz="4" w:space="0"/>
              <w:bottom w:val="single" w:color="000000" w:sz="4" w:space="0"/>
              <w:right w:val="single" w:color="000000" w:sz="4" w:space="0"/>
            </w:tcBorders>
            <w:noWrap w:val="0"/>
            <w:vAlign w:val="center"/>
          </w:tcPr>
          <w:p w14:paraId="171D90B1">
            <w:pPr>
              <w:widowControl/>
              <w:spacing w:line="300" w:lineRule="auto"/>
              <w:jc w:val="center"/>
              <w:textAlignment w:val="center"/>
              <w:rPr>
                <w:rFonts w:hint="eastAsia" w:ascii="仿宋" w:hAnsi="仿宋" w:eastAsia="仿宋" w:cs="仿宋"/>
                <w:b/>
                <w:bCs/>
                <w:color w:val="auto"/>
                <w:kern w:val="0"/>
                <w:sz w:val="28"/>
                <w:szCs w:val="28"/>
                <w:lang w:bidi="ar"/>
              </w:rPr>
            </w:pPr>
            <w:r>
              <w:rPr>
                <w:rFonts w:hint="eastAsia" w:ascii="仿宋" w:hAnsi="仿宋" w:eastAsia="仿宋" w:cs="仿宋"/>
                <w:b/>
                <w:bCs/>
                <w:color w:val="auto"/>
                <w:kern w:val="0"/>
                <w:sz w:val="28"/>
                <w:szCs w:val="28"/>
                <w:lang w:bidi="ar"/>
              </w:rPr>
              <w:t>备注</w:t>
            </w:r>
          </w:p>
        </w:tc>
      </w:tr>
      <w:tr w14:paraId="035508E1">
        <w:tblPrEx>
          <w:tblCellMar>
            <w:top w:w="0" w:type="dxa"/>
            <w:left w:w="108" w:type="dxa"/>
            <w:bottom w:w="0" w:type="dxa"/>
            <w:right w:w="108" w:type="dxa"/>
          </w:tblCellMar>
        </w:tblPrEx>
        <w:trPr>
          <w:trHeight w:val="449"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507F6282">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795DAA8">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竹床席</w:t>
            </w:r>
          </w:p>
        </w:tc>
        <w:tc>
          <w:tcPr>
            <w:tcW w:w="503" w:type="pct"/>
            <w:tcBorders>
              <w:top w:val="single" w:color="auto" w:sz="4" w:space="0"/>
              <w:left w:val="single" w:color="auto" w:sz="4" w:space="0"/>
              <w:bottom w:val="single" w:color="auto" w:sz="4" w:space="0"/>
              <w:right w:val="single" w:color="auto" w:sz="4" w:space="0"/>
            </w:tcBorders>
            <w:noWrap/>
            <w:vAlign w:val="center"/>
          </w:tcPr>
          <w:p w14:paraId="40EB3869">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45FB767B">
            <w:pPr>
              <w:widowControl/>
              <w:spacing w:line="300" w:lineRule="auto"/>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DAEBC4">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6460F448">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40027F2F">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restart"/>
            <w:tcBorders>
              <w:top w:val="single" w:color="000000" w:sz="4" w:space="0"/>
              <w:left w:val="single" w:color="auto" w:sz="4" w:space="0"/>
              <w:right w:val="single" w:color="000000" w:sz="4" w:space="0"/>
            </w:tcBorders>
            <w:noWrap/>
            <w:vAlign w:val="center"/>
          </w:tcPr>
          <w:p w14:paraId="0E685565">
            <w:pPr>
              <w:widowControl/>
              <w:spacing w:line="300" w:lineRule="auto"/>
              <w:jc w:val="center"/>
              <w:textAlignment w:val="center"/>
              <w:rPr>
                <w:rFonts w:hint="eastAsia" w:ascii="仿宋" w:hAnsi="仿宋" w:eastAsia="仿宋" w:cs="仿宋"/>
                <w:color w:val="auto"/>
                <w:sz w:val="28"/>
                <w:szCs w:val="28"/>
                <w:highlight w:val="yellow"/>
              </w:rPr>
            </w:pPr>
          </w:p>
        </w:tc>
      </w:tr>
      <w:tr w14:paraId="6706C716">
        <w:tblPrEx>
          <w:tblCellMar>
            <w:top w:w="0" w:type="dxa"/>
            <w:left w:w="108" w:type="dxa"/>
            <w:bottom w:w="0" w:type="dxa"/>
            <w:right w:w="108" w:type="dxa"/>
          </w:tblCellMar>
        </w:tblPrEx>
        <w:trPr>
          <w:trHeight w:val="413" w:hRule="atLeast"/>
        </w:trPr>
        <w:tc>
          <w:tcPr>
            <w:tcW w:w="516" w:type="pct"/>
            <w:tcBorders>
              <w:top w:val="single" w:color="000000" w:sz="4" w:space="0"/>
              <w:left w:val="single" w:color="auto" w:sz="4" w:space="0"/>
              <w:right w:val="single" w:color="auto" w:sz="4" w:space="0"/>
            </w:tcBorders>
            <w:noWrap/>
            <w:vAlign w:val="center"/>
          </w:tcPr>
          <w:p w14:paraId="7FD7F9CA">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w:t>
            </w:r>
          </w:p>
        </w:tc>
        <w:tc>
          <w:tcPr>
            <w:tcW w:w="90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6CD334">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枕席</w:t>
            </w:r>
          </w:p>
        </w:tc>
        <w:tc>
          <w:tcPr>
            <w:tcW w:w="503" w:type="pct"/>
            <w:tcBorders>
              <w:top w:val="single" w:color="auto" w:sz="4" w:space="0"/>
              <w:left w:val="single" w:color="auto" w:sz="4" w:space="0"/>
              <w:bottom w:val="single" w:color="auto" w:sz="4" w:space="0"/>
              <w:right w:val="single" w:color="auto" w:sz="4" w:space="0"/>
            </w:tcBorders>
            <w:noWrap w:val="0"/>
            <w:vAlign w:val="center"/>
          </w:tcPr>
          <w:p w14:paraId="3D852C68">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0"/>
            <w:vAlign w:val="center"/>
          </w:tcPr>
          <w:p w14:paraId="3C4EA218">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E58EF4">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0"/>
            <w:vAlign w:val="center"/>
          </w:tcPr>
          <w:p w14:paraId="1A465AD9">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right w:val="single" w:color="auto" w:sz="4" w:space="0"/>
            </w:tcBorders>
            <w:noWrap w:val="0"/>
            <w:vAlign w:val="center"/>
          </w:tcPr>
          <w:p w14:paraId="7146F05F">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47810C94">
            <w:pPr>
              <w:widowControl/>
              <w:spacing w:line="300" w:lineRule="auto"/>
              <w:jc w:val="center"/>
              <w:textAlignment w:val="center"/>
              <w:rPr>
                <w:rFonts w:hint="eastAsia" w:ascii="仿宋" w:hAnsi="仿宋" w:eastAsia="仿宋" w:cs="仿宋"/>
                <w:color w:val="auto"/>
                <w:sz w:val="28"/>
                <w:szCs w:val="28"/>
                <w:highlight w:val="yellow"/>
              </w:rPr>
            </w:pPr>
          </w:p>
        </w:tc>
      </w:tr>
      <w:tr w14:paraId="792AFFEE">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681541F1">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FB2FC0">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塑料盆</w:t>
            </w:r>
          </w:p>
        </w:tc>
        <w:tc>
          <w:tcPr>
            <w:tcW w:w="503" w:type="pct"/>
            <w:tcBorders>
              <w:top w:val="single" w:color="auto" w:sz="4" w:space="0"/>
              <w:left w:val="single" w:color="auto" w:sz="4" w:space="0"/>
              <w:bottom w:val="single" w:color="auto" w:sz="4" w:space="0"/>
              <w:right w:val="single" w:color="auto" w:sz="4" w:space="0"/>
            </w:tcBorders>
            <w:noWrap/>
            <w:vAlign w:val="center"/>
          </w:tcPr>
          <w:p w14:paraId="68F18AE7">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6EFE7C34">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E646FF">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767A9F20">
            <w:pPr>
              <w:spacing w:line="300" w:lineRule="auto"/>
              <w:jc w:val="center"/>
              <w:rPr>
                <w:rFonts w:hint="eastAsia" w:ascii="仿宋" w:hAnsi="仿宋" w:eastAsia="仿宋" w:cs="仿宋"/>
                <w:color w:val="auto"/>
                <w:sz w:val="28"/>
                <w:szCs w:val="28"/>
              </w:rPr>
            </w:pPr>
            <w:bookmarkStart w:id="10" w:name="_GoBack"/>
            <w:bookmarkEnd w:id="10"/>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1369ECD5">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6879F75D">
            <w:pPr>
              <w:widowControl/>
              <w:spacing w:line="300" w:lineRule="auto"/>
              <w:jc w:val="center"/>
              <w:textAlignment w:val="center"/>
              <w:rPr>
                <w:rFonts w:hint="eastAsia" w:ascii="仿宋" w:hAnsi="仿宋" w:eastAsia="仿宋" w:cs="仿宋"/>
                <w:color w:val="auto"/>
                <w:sz w:val="28"/>
                <w:szCs w:val="28"/>
                <w:highlight w:val="yellow"/>
              </w:rPr>
            </w:pPr>
          </w:p>
        </w:tc>
      </w:tr>
      <w:tr w14:paraId="5CDF4189">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53655B3B">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D9DA68">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不锈钢脸盆</w:t>
            </w:r>
          </w:p>
        </w:tc>
        <w:tc>
          <w:tcPr>
            <w:tcW w:w="503" w:type="pct"/>
            <w:tcBorders>
              <w:top w:val="single" w:color="auto" w:sz="4" w:space="0"/>
              <w:left w:val="single" w:color="auto" w:sz="4" w:space="0"/>
              <w:bottom w:val="single" w:color="auto" w:sz="4" w:space="0"/>
              <w:right w:val="single" w:color="auto" w:sz="4" w:space="0"/>
            </w:tcBorders>
            <w:noWrap/>
            <w:vAlign w:val="center"/>
          </w:tcPr>
          <w:p w14:paraId="6B7BC4BA">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2F45BE95">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E2D30C">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678E0162">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5123DF1D">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6E73D967">
            <w:pPr>
              <w:widowControl/>
              <w:spacing w:line="300" w:lineRule="auto"/>
              <w:jc w:val="center"/>
              <w:textAlignment w:val="center"/>
              <w:rPr>
                <w:rFonts w:hint="eastAsia" w:ascii="仿宋" w:hAnsi="仿宋" w:eastAsia="仿宋" w:cs="仿宋"/>
                <w:color w:val="auto"/>
                <w:sz w:val="28"/>
                <w:szCs w:val="28"/>
                <w:highlight w:val="yellow"/>
              </w:rPr>
            </w:pPr>
          </w:p>
        </w:tc>
      </w:tr>
      <w:tr w14:paraId="3E7F6F48">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0428D285">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F80994">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口杯</w:t>
            </w:r>
          </w:p>
        </w:tc>
        <w:tc>
          <w:tcPr>
            <w:tcW w:w="503" w:type="pct"/>
            <w:tcBorders>
              <w:top w:val="single" w:color="auto" w:sz="4" w:space="0"/>
              <w:left w:val="single" w:color="auto" w:sz="4" w:space="0"/>
              <w:bottom w:val="single" w:color="auto" w:sz="4" w:space="0"/>
              <w:right w:val="single" w:color="auto" w:sz="4" w:space="0"/>
            </w:tcBorders>
            <w:noWrap/>
            <w:vAlign w:val="center"/>
          </w:tcPr>
          <w:p w14:paraId="4BBA6F10">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53C1C5E4">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39F86C">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6EAC10A3">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36A3EE32">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74FA1220">
            <w:pPr>
              <w:widowControl/>
              <w:spacing w:line="300" w:lineRule="auto"/>
              <w:jc w:val="center"/>
              <w:textAlignment w:val="center"/>
              <w:rPr>
                <w:rFonts w:hint="eastAsia" w:ascii="仿宋" w:hAnsi="仿宋" w:eastAsia="仿宋" w:cs="仿宋"/>
                <w:color w:val="auto"/>
                <w:sz w:val="28"/>
                <w:szCs w:val="28"/>
                <w:highlight w:val="yellow"/>
              </w:rPr>
            </w:pPr>
          </w:p>
        </w:tc>
      </w:tr>
      <w:tr w14:paraId="029CF15F">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1E4918CA">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735C82">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全棉枕芯</w:t>
            </w:r>
          </w:p>
        </w:tc>
        <w:tc>
          <w:tcPr>
            <w:tcW w:w="503" w:type="pct"/>
            <w:tcBorders>
              <w:top w:val="single" w:color="auto" w:sz="4" w:space="0"/>
              <w:left w:val="single" w:color="auto" w:sz="4" w:space="0"/>
              <w:bottom w:val="single" w:color="auto" w:sz="4" w:space="0"/>
              <w:right w:val="single" w:color="auto" w:sz="4" w:space="0"/>
            </w:tcBorders>
            <w:noWrap/>
            <w:vAlign w:val="center"/>
          </w:tcPr>
          <w:p w14:paraId="036E380A">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7696A43A">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1CB499">
            <w:pPr>
              <w:jc w:val="center"/>
              <w:rPr>
                <w:rFonts w:hint="eastAsia"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108A12BB">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2D3E1500">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35332303">
            <w:pPr>
              <w:widowControl/>
              <w:spacing w:line="300" w:lineRule="auto"/>
              <w:jc w:val="center"/>
              <w:textAlignment w:val="center"/>
              <w:rPr>
                <w:rFonts w:hint="eastAsia" w:ascii="仿宋" w:hAnsi="仿宋" w:eastAsia="仿宋" w:cs="仿宋"/>
                <w:color w:val="auto"/>
                <w:sz w:val="28"/>
                <w:szCs w:val="28"/>
                <w:highlight w:val="yellow"/>
              </w:rPr>
            </w:pPr>
          </w:p>
        </w:tc>
      </w:tr>
      <w:tr w14:paraId="761B2709">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7D9FDDAE">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4E53C99">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枕套</w:t>
            </w:r>
          </w:p>
        </w:tc>
        <w:tc>
          <w:tcPr>
            <w:tcW w:w="503" w:type="pct"/>
            <w:tcBorders>
              <w:top w:val="single" w:color="auto" w:sz="4" w:space="0"/>
              <w:left w:val="single" w:color="auto" w:sz="4" w:space="0"/>
              <w:bottom w:val="single" w:color="auto" w:sz="4" w:space="0"/>
              <w:right w:val="single" w:color="auto" w:sz="4" w:space="0"/>
            </w:tcBorders>
            <w:noWrap/>
            <w:vAlign w:val="center"/>
          </w:tcPr>
          <w:p w14:paraId="4BBDCA31">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556DC096">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B31E15">
            <w:pPr>
              <w:snapToGrid w:val="0"/>
              <w:spacing w:line="317" w:lineRule="atLeast"/>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2</w:t>
            </w:r>
          </w:p>
        </w:tc>
        <w:tc>
          <w:tcPr>
            <w:tcW w:w="866" w:type="pct"/>
            <w:tcBorders>
              <w:top w:val="single" w:color="auto" w:sz="4" w:space="0"/>
              <w:left w:val="single" w:color="auto" w:sz="4" w:space="0"/>
              <w:bottom w:val="single" w:color="auto" w:sz="4" w:space="0"/>
              <w:right w:val="single" w:color="auto" w:sz="4" w:space="0"/>
            </w:tcBorders>
            <w:noWrap/>
            <w:vAlign w:val="center"/>
          </w:tcPr>
          <w:p w14:paraId="519540B1">
            <w:pPr>
              <w:spacing w:line="300" w:lineRule="auto"/>
              <w:jc w:val="center"/>
              <w:rPr>
                <w:rFonts w:hint="eastAsia" w:ascii="仿宋" w:hAnsi="仿宋" w:eastAsia="仿宋" w:cs="仿宋"/>
                <w:color w:val="auto"/>
                <w:sz w:val="28"/>
                <w:szCs w:val="28"/>
                <w:highlight w:val="none"/>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1D121B4E">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5FA21E97">
            <w:pPr>
              <w:widowControl/>
              <w:spacing w:line="300" w:lineRule="auto"/>
              <w:jc w:val="center"/>
              <w:textAlignment w:val="center"/>
              <w:rPr>
                <w:rFonts w:hint="eastAsia" w:ascii="仿宋" w:hAnsi="仿宋" w:eastAsia="仿宋" w:cs="仿宋"/>
                <w:color w:val="auto"/>
                <w:sz w:val="28"/>
                <w:szCs w:val="28"/>
                <w:highlight w:val="yellow"/>
              </w:rPr>
            </w:pPr>
          </w:p>
        </w:tc>
      </w:tr>
      <w:tr w14:paraId="1B9CC933">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15F9C066">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E68B40">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床单</w:t>
            </w:r>
          </w:p>
        </w:tc>
        <w:tc>
          <w:tcPr>
            <w:tcW w:w="503" w:type="pct"/>
            <w:tcBorders>
              <w:top w:val="single" w:color="auto" w:sz="4" w:space="0"/>
              <w:left w:val="single" w:color="auto" w:sz="4" w:space="0"/>
              <w:bottom w:val="single" w:color="auto" w:sz="4" w:space="0"/>
              <w:right w:val="single" w:color="auto" w:sz="4" w:space="0"/>
            </w:tcBorders>
            <w:noWrap/>
            <w:vAlign w:val="center"/>
          </w:tcPr>
          <w:p w14:paraId="6120A33F">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2A06ABC5">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8974D3">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2</w:t>
            </w:r>
          </w:p>
        </w:tc>
        <w:tc>
          <w:tcPr>
            <w:tcW w:w="866" w:type="pct"/>
            <w:tcBorders>
              <w:top w:val="single" w:color="auto" w:sz="4" w:space="0"/>
              <w:left w:val="single" w:color="auto" w:sz="4" w:space="0"/>
              <w:bottom w:val="single" w:color="auto" w:sz="4" w:space="0"/>
              <w:right w:val="single" w:color="auto" w:sz="4" w:space="0"/>
            </w:tcBorders>
            <w:noWrap/>
            <w:vAlign w:val="center"/>
          </w:tcPr>
          <w:p w14:paraId="01AF7E3F">
            <w:pPr>
              <w:spacing w:line="300" w:lineRule="auto"/>
              <w:jc w:val="center"/>
              <w:rPr>
                <w:rFonts w:hint="eastAsia" w:ascii="仿宋" w:hAnsi="仿宋" w:eastAsia="仿宋" w:cs="仿宋"/>
                <w:color w:val="auto"/>
                <w:sz w:val="28"/>
                <w:szCs w:val="28"/>
                <w:highlight w:val="none"/>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2DCA3301">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6DBACA6F">
            <w:pPr>
              <w:widowControl/>
              <w:spacing w:line="300" w:lineRule="auto"/>
              <w:jc w:val="center"/>
              <w:textAlignment w:val="center"/>
              <w:rPr>
                <w:rFonts w:hint="eastAsia" w:ascii="仿宋" w:hAnsi="仿宋" w:eastAsia="仿宋" w:cs="仿宋"/>
                <w:color w:val="auto"/>
                <w:sz w:val="28"/>
                <w:szCs w:val="28"/>
                <w:highlight w:val="yellow"/>
              </w:rPr>
            </w:pPr>
          </w:p>
        </w:tc>
      </w:tr>
      <w:tr w14:paraId="67A39F6A">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3D46AFA5">
            <w:pPr>
              <w:widowControl/>
              <w:spacing w:line="300" w:lineRule="auto"/>
              <w:jc w:val="center"/>
              <w:textAlignment w:val="cente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15AB62">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被罩</w:t>
            </w:r>
          </w:p>
        </w:tc>
        <w:tc>
          <w:tcPr>
            <w:tcW w:w="503" w:type="pct"/>
            <w:tcBorders>
              <w:top w:val="single" w:color="auto" w:sz="4" w:space="0"/>
              <w:left w:val="single" w:color="auto" w:sz="4" w:space="0"/>
              <w:bottom w:val="single" w:color="auto" w:sz="4" w:space="0"/>
              <w:right w:val="single" w:color="auto" w:sz="4" w:space="0"/>
            </w:tcBorders>
            <w:noWrap/>
            <w:vAlign w:val="center"/>
          </w:tcPr>
          <w:p w14:paraId="3E649F0D">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4C043EC7">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930C9B">
            <w:pPr>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rPr>
              <w:t>2</w:t>
            </w:r>
          </w:p>
        </w:tc>
        <w:tc>
          <w:tcPr>
            <w:tcW w:w="866" w:type="pct"/>
            <w:tcBorders>
              <w:top w:val="single" w:color="auto" w:sz="4" w:space="0"/>
              <w:left w:val="single" w:color="auto" w:sz="4" w:space="0"/>
              <w:bottom w:val="single" w:color="auto" w:sz="4" w:space="0"/>
              <w:right w:val="single" w:color="auto" w:sz="4" w:space="0"/>
            </w:tcBorders>
            <w:noWrap/>
            <w:vAlign w:val="center"/>
          </w:tcPr>
          <w:p w14:paraId="3DAC045D">
            <w:pPr>
              <w:spacing w:line="300" w:lineRule="auto"/>
              <w:jc w:val="center"/>
              <w:rPr>
                <w:rFonts w:hint="eastAsia" w:ascii="仿宋" w:hAnsi="仿宋" w:eastAsia="仿宋" w:cs="仿宋"/>
                <w:color w:val="auto"/>
                <w:sz w:val="28"/>
                <w:szCs w:val="28"/>
                <w:highlight w:val="none"/>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5DD9766F">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76B809FF">
            <w:pPr>
              <w:widowControl/>
              <w:spacing w:line="300" w:lineRule="auto"/>
              <w:jc w:val="center"/>
              <w:textAlignment w:val="center"/>
              <w:rPr>
                <w:rFonts w:hint="eastAsia" w:ascii="仿宋" w:hAnsi="仿宋" w:eastAsia="仿宋" w:cs="仿宋"/>
                <w:color w:val="auto"/>
                <w:sz w:val="28"/>
                <w:szCs w:val="28"/>
                <w:highlight w:val="yellow"/>
              </w:rPr>
            </w:pPr>
          </w:p>
        </w:tc>
      </w:tr>
      <w:tr w14:paraId="49C538A8">
        <w:tblPrEx>
          <w:tblCellMar>
            <w:top w:w="0" w:type="dxa"/>
            <w:left w:w="108" w:type="dxa"/>
            <w:bottom w:w="0" w:type="dxa"/>
            <w:right w:w="108" w:type="dxa"/>
          </w:tblCellMar>
        </w:tblPrEx>
        <w:trPr>
          <w:trHeight w:val="477"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234412C9">
            <w:pPr>
              <w:widowControl/>
              <w:spacing w:line="300" w:lineRule="auto"/>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C0A3A70">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涤纶蚊帐</w:t>
            </w:r>
          </w:p>
        </w:tc>
        <w:tc>
          <w:tcPr>
            <w:tcW w:w="503" w:type="pct"/>
            <w:tcBorders>
              <w:top w:val="single" w:color="auto" w:sz="4" w:space="0"/>
              <w:left w:val="single" w:color="auto" w:sz="4" w:space="0"/>
              <w:bottom w:val="single" w:color="auto" w:sz="4" w:space="0"/>
              <w:right w:val="single" w:color="auto" w:sz="4" w:space="0"/>
            </w:tcBorders>
            <w:noWrap/>
            <w:vAlign w:val="center"/>
          </w:tcPr>
          <w:p w14:paraId="77AA0567">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2C5234B4">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287E99">
            <w:pPr>
              <w:jc w:val="center"/>
              <w:rPr>
                <w:rFonts w:hint="eastAsia" w:ascii="Times New Roman" w:hAnsi="Times New Roman" w:eastAsia="宋体" w:cs="Times New Roman"/>
                <w:color w:val="auto"/>
                <w:kern w:val="0"/>
                <w:sz w:val="21"/>
                <w:szCs w:val="21"/>
                <w:lang w:val="en-US" w:eastAsia="zh-CN" w:bidi="ar-SA"/>
              </w:rPr>
            </w:pPr>
            <w:r>
              <w:rPr>
                <w:rFonts w:ascii="Times New Roman" w:hAnsi="Times New Roman" w:eastAsia="宋体" w:cs="Times New Roman"/>
                <w:color w:val="auto"/>
                <w:kern w:val="0"/>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285C9D5E">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37A87A84">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39B1F0D3">
            <w:pPr>
              <w:widowControl/>
              <w:spacing w:line="300" w:lineRule="auto"/>
              <w:jc w:val="center"/>
              <w:textAlignment w:val="center"/>
              <w:rPr>
                <w:rFonts w:hint="eastAsia" w:ascii="仿宋" w:hAnsi="仿宋" w:eastAsia="仿宋" w:cs="仿宋"/>
                <w:color w:val="auto"/>
                <w:sz w:val="28"/>
                <w:szCs w:val="28"/>
                <w:highlight w:val="yellow"/>
              </w:rPr>
            </w:pPr>
          </w:p>
        </w:tc>
      </w:tr>
      <w:tr w14:paraId="22644938">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4F11F39F">
            <w:pPr>
              <w:widowControl/>
              <w:spacing w:line="300" w:lineRule="auto"/>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11</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4A2872">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盖棉胎</w:t>
            </w:r>
          </w:p>
        </w:tc>
        <w:tc>
          <w:tcPr>
            <w:tcW w:w="503" w:type="pct"/>
            <w:tcBorders>
              <w:top w:val="single" w:color="auto" w:sz="4" w:space="0"/>
              <w:left w:val="single" w:color="auto" w:sz="4" w:space="0"/>
              <w:bottom w:val="single" w:color="auto" w:sz="4" w:space="0"/>
              <w:right w:val="single" w:color="auto" w:sz="4" w:space="0"/>
            </w:tcBorders>
            <w:noWrap/>
            <w:vAlign w:val="center"/>
          </w:tcPr>
          <w:p w14:paraId="286948A6">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3B84F19B">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299BFF">
            <w:pPr>
              <w:snapToGrid w:val="0"/>
              <w:spacing w:line="317" w:lineRule="atLeast"/>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64794AB0">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6454BD56">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6B9F1662">
            <w:pPr>
              <w:widowControl/>
              <w:spacing w:line="300" w:lineRule="auto"/>
              <w:jc w:val="center"/>
              <w:textAlignment w:val="center"/>
              <w:rPr>
                <w:rFonts w:hint="eastAsia" w:ascii="仿宋" w:hAnsi="仿宋" w:eastAsia="仿宋" w:cs="仿宋"/>
                <w:color w:val="auto"/>
                <w:sz w:val="28"/>
                <w:szCs w:val="28"/>
                <w:highlight w:val="yellow"/>
              </w:rPr>
            </w:pPr>
          </w:p>
        </w:tc>
      </w:tr>
      <w:tr w14:paraId="6CFDF5DD">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0FB95662">
            <w:pPr>
              <w:widowControl/>
              <w:spacing w:line="300" w:lineRule="auto"/>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147C96">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盖棉胎</w:t>
            </w:r>
          </w:p>
        </w:tc>
        <w:tc>
          <w:tcPr>
            <w:tcW w:w="503" w:type="pct"/>
            <w:tcBorders>
              <w:top w:val="single" w:color="auto" w:sz="4" w:space="0"/>
              <w:left w:val="single" w:color="auto" w:sz="4" w:space="0"/>
              <w:bottom w:val="single" w:color="auto" w:sz="4" w:space="0"/>
              <w:right w:val="single" w:color="auto" w:sz="4" w:space="0"/>
            </w:tcBorders>
            <w:noWrap/>
            <w:vAlign w:val="center"/>
          </w:tcPr>
          <w:p w14:paraId="702CF7CF">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1A23E5E0">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5268FF">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5D9D38A4">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2F333647">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78E657FC">
            <w:pPr>
              <w:widowControl/>
              <w:spacing w:line="300" w:lineRule="auto"/>
              <w:jc w:val="center"/>
              <w:textAlignment w:val="center"/>
              <w:rPr>
                <w:rFonts w:hint="eastAsia" w:ascii="仿宋" w:hAnsi="仿宋" w:eastAsia="仿宋" w:cs="仿宋"/>
                <w:color w:val="auto"/>
                <w:sz w:val="28"/>
                <w:szCs w:val="28"/>
                <w:highlight w:val="yellow"/>
              </w:rPr>
            </w:pPr>
          </w:p>
        </w:tc>
      </w:tr>
      <w:tr w14:paraId="1B695DB0">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79AE8E99">
            <w:pPr>
              <w:widowControl/>
              <w:spacing w:line="300" w:lineRule="auto"/>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806D2B">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垫棉胎</w:t>
            </w:r>
          </w:p>
        </w:tc>
        <w:tc>
          <w:tcPr>
            <w:tcW w:w="503" w:type="pct"/>
            <w:tcBorders>
              <w:top w:val="single" w:color="auto" w:sz="4" w:space="0"/>
              <w:left w:val="single" w:color="auto" w:sz="4" w:space="0"/>
              <w:bottom w:val="single" w:color="auto" w:sz="4" w:space="0"/>
              <w:right w:val="single" w:color="auto" w:sz="4" w:space="0"/>
            </w:tcBorders>
            <w:noWrap/>
            <w:vAlign w:val="center"/>
          </w:tcPr>
          <w:p w14:paraId="21116433">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712AD58A">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29BEFA">
            <w:pPr>
              <w:jc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093E10E6">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285E464D">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right w:val="single" w:color="000000" w:sz="4" w:space="0"/>
            </w:tcBorders>
            <w:noWrap/>
            <w:vAlign w:val="center"/>
          </w:tcPr>
          <w:p w14:paraId="3E9F36C6">
            <w:pPr>
              <w:widowControl/>
              <w:spacing w:line="300" w:lineRule="auto"/>
              <w:jc w:val="center"/>
              <w:textAlignment w:val="center"/>
              <w:rPr>
                <w:rFonts w:hint="eastAsia" w:ascii="仿宋" w:hAnsi="仿宋" w:eastAsia="仿宋" w:cs="仿宋"/>
                <w:color w:val="auto"/>
                <w:sz w:val="28"/>
                <w:szCs w:val="28"/>
                <w:highlight w:val="yellow"/>
              </w:rPr>
            </w:pPr>
          </w:p>
        </w:tc>
      </w:tr>
      <w:tr w14:paraId="3204C37D">
        <w:tblPrEx>
          <w:tblCellMar>
            <w:top w:w="0" w:type="dxa"/>
            <w:left w:w="108" w:type="dxa"/>
            <w:bottom w:w="0" w:type="dxa"/>
            <w:right w:w="108" w:type="dxa"/>
          </w:tblCellMar>
        </w:tblPrEx>
        <w:trPr>
          <w:trHeight w:val="90" w:hRule="atLeast"/>
        </w:trPr>
        <w:tc>
          <w:tcPr>
            <w:tcW w:w="516" w:type="pct"/>
            <w:tcBorders>
              <w:top w:val="single" w:color="000000" w:sz="4" w:space="0"/>
              <w:left w:val="single" w:color="auto" w:sz="4" w:space="0"/>
              <w:bottom w:val="single" w:color="000000" w:sz="4" w:space="0"/>
              <w:right w:val="single" w:color="auto" w:sz="4" w:space="0"/>
            </w:tcBorders>
            <w:noWrap/>
            <w:vAlign w:val="center"/>
          </w:tcPr>
          <w:p w14:paraId="4EADE1AB">
            <w:pPr>
              <w:widowControl/>
              <w:spacing w:line="300" w:lineRule="auto"/>
              <w:jc w:val="center"/>
              <w:textAlignment w:val="cente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14</w:t>
            </w:r>
          </w:p>
        </w:tc>
        <w:tc>
          <w:tcPr>
            <w:tcW w:w="9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1D9A4B">
            <w:pPr>
              <w:widowControl/>
              <w:spacing w:line="300" w:lineRule="auto"/>
              <w:jc w:val="center"/>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rPr>
              <w:t>学生用品包</w:t>
            </w:r>
          </w:p>
        </w:tc>
        <w:tc>
          <w:tcPr>
            <w:tcW w:w="503" w:type="pct"/>
            <w:tcBorders>
              <w:top w:val="single" w:color="auto" w:sz="4" w:space="0"/>
              <w:left w:val="single" w:color="auto" w:sz="4" w:space="0"/>
              <w:bottom w:val="single" w:color="auto" w:sz="4" w:space="0"/>
              <w:right w:val="single" w:color="auto" w:sz="4" w:space="0"/>
            </w:tcBorders>
            <w:noWrap/>
            <w:vAlign w:val="center"/>
          </w:tcPr>
          <w:p w14:paraId="103D9F44">
            <w:pPr>
              <w:widowControl/>
              <w:spacing w:line="300" w:lineRule="auto"/>
              <w:jc w:val="center"/>
              <w:textAlignment w:val="center"/>
              <w:rPr>
                <w:rFonts w:hint="eastAsia" w:ascii="仿宋" w:hAnsi="仿宋" w:eastAsia="仿宋" w:cs="仿宋"/>
                <w:color w:val="auto"/>
                <w:sz w:val="28"/>
                <w:szCs w:val="28"/>
              </w:rPr>
            </w:pPr>
          </w:p>
        </w:tc>
        <w:tc>
          <w:tcPr>
            <w:tcW w:w="664" w:type="pct"/>
            <w:tcBorders>
              <w:top w:val="single" w:color="auto" w:sz="4" w:space="0"/>
              <w:left w:val="single" w:color="auto" w:sz="4" w:space="0"/>
              <w:bottom w:val="single" w:color="auto" w:sz="4" w:space="0"/>
              <w:right w:val="single" w:color="auto" w:sz="4" w:space="0"/>
            </w:tcBorders>
            <w:noWrap/>
            <w:vAlign w:val="center"/>
          </w:tcPr>
          <w:p w14:paraId="66B3D5A1">
            <w:pPr>
              <w:widowControl/>
              <w:spacing w:line="300" w:lineRule="auto"/>
              <w:jc w:val="center"/>
              <w:textAlignment w:val="cente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件</w:t>
            </w:r>
          </w:p>
        </w:tc>
        <w:tc>
          <w:tcPr>
            <w:tcW w:w="38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C8CBEA">
            <w:pPr>
              <w:widowControl/>
              <w:jc w:val="center"/>
              <w:textAlignment w:val="center"/>
              <w:rPr>
                <w:rFonts w:hint="eastAsia"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Cs w:val="21"/>
              </w:rPr>
              <w:t>1</w:t>
            </w:r>
          </w:p>
        </w:tc>
        <w:tc>
          <w:tcPr>
            <w:tcW w:w="866" w:type="pct"/>
            <w:tcBorders>
              <w:top w:val="single" w:color="auto" w:sz="4" w:space="0"/>
              <w:left w:val="single" w:color="auto" w:sz="4" w:space="0"/>
              <w:bottom w:val="single" w:color="auto" w:sz="4" w:space="0"/>
              <w:right w:val="single" w:color="auto" w:sz="4" w:space="0"/>
            </w:tcBorders>
            <w:noWrap/>
            <w:vAlign w:val="center"/>
          </w:tcPr>
          <w:p w14:paraId="7FBB6CDC">
            <w:pPr>
              <w:spacing w:line="300" w:lineRule="auto"/>
              <w:jc w:val="center"/>
              <w:rPr>
                <w:rFonts w:hint="eastAsia" w:ascii="仿宋" w:hAnsi="仿宋" w:eastAsia="仿宋" w:cs="仿宋"/>
                <w:color w:val="auto"/>
                <w:sz w:val="28"/>
                <w:szCs w:val="28"/>
              </w:rPr>
            </w:pPr>
          </w:p>
        </w:tc>
        <w:tc>
          <w:tcPr>
            <w:tcW w:w="655" w:type="pct"/>
            <w:tcBorders>
              <w:top w:val="single" w:color="000000" w:sz="4" w:space="0"/>
              <w:left w:val="single" w:color="auto" w:sz="4" w:space="0"/>
              <w:bottom w:val="single" w:color="000000" w:sz="4" w:space="0"/>
              <w:right w:val="single" w:color="auto" w:sz="4" w:space="0"/>
            </w:tcBorders>
            <w:noWrap w:val="0"/>
            <w:vAlign w:val="center"/>
          </w:tcPr>
          <w:p w14:paraId="2235DD86">
            <w:pPr>
              <w:widowControl/>
              <w:spacing w:line="300" w:lineRule="auto"/>
              <w:jc w:val="center"/>
              <w:textAlignment w:val="center"/>
              <w:rPr>
                <w:rFonts w:hint="eastAsia" w:ascii="仿宋" w:hAnsi="仿宋" w:eastAsia="仿宋" w:cs="仿宋"/>
                <w:color w:val="auto"/>
                <w:sz w:val="28"/>
                <w:szCs w:val="28"/>
                <w:highlight w:val="yellow"/>
              </w:rPr>
            </w:pPr>
          </w:p>
        </w:tc>
        <w:tc>
          <w:tcPr>
            <w:tcW w:w="503" w:type="pct"/>
            <w:vMerge w:val="continue"/>
            <w:tcBorders>
              <w:left w:val="single" w:color="auto" w:sz="4" w:space="0"/>
              <w:bottom w:val="single" w:color="000000" w:sz="4" w:space="0"/>
              <w:right w:val="single" w:color="000000" w:sz="4" w:space="0"/>
            </w:tcBorders>
            <w:noWrap/>
            <w:vAlign w:val="center"/>
          </w:tcPr>
          <w:p w14:paraId="53649BFB">
            <w:pPr>
              <w:widowControl/>
              <w:spacing w:line="300" w:lineRule="auto"/>
              <w:jc w:val="center"/>
              <w:textAlignment w:val="center"/>
              <w:rPr>
                <w:rFonts w:hint="eastAsia" w:ascii="仿宋" w:hAnsi="仿宋" w:eastAsia="仿宋" w:cs="仿宋"/>
                <w:color w:val="auto"/>
                <w:sz w:val="28"/>
                <w:szCs w:val="28"/>
                <w:highlight w:val="yellow"/>
              </w:rPr>
            </w:pPr>
          </w:p>
        </w:tc>
      </w:tr>
      <w:tr w14:paraId="06C434ED">
        <w:tblPrEx>
          <w:tblCellMar>
            <w:top w:w="0" w:type="dxa"/>
            <w:left w:w="108" w:type="dxa"/>
            <w:bottom w:w="0" w:type="dxa"/>
            <w:right w:w="108" w:type="dxa"/>
          </w:tblCellMar>
        </w:tblPrEx>
        <w:trPr>
          <w:trHeight w:val="665" w:hRule="atLeast"/>
        </w:trPr>
        <w:tc>
          <w:tcPr>
            <w:tcW w:w="5000" w:type="pct"/>
            <w:gridSpan w:val="8"/>
            <w:tcBorders>
              <w:top w:val="single" w:color="000000" w:sz="4" w:space="0"/>
              <w:left w:val="single" w:color="auto" w:sz="4" w:space="0"/>
              <w:bottom w:val="single" w:color="000000" w:sz="4" w:space="0"/>
              <w:right w:val="single" w:color="000000" w:sz="4" w:space="0"/>
            </w:tcBorders>
            <w:noWrap/>
            <w:vAlign w:val="center"/>
          </w:tcPr>
          <w:p w14:paraId="0745833E">
            <w:pPr>
              <w:widowControl/>
              <w:spacing w:line="300" w:lineRule="auto"/>
              <w:textAlignment w:val="center"/>
              <w:rPr>
                <w:rFonts w:hint="eastAsia" w:ascii="仿宋" w:hAnsi="仿宋" w:eastAsia="仿宋" w:cs="仿宋"/>
                <w:color w:val="auto"/>
                <w:sz w:val="28"/>
                <w:szCs w:val="28"/>
                <w:highlight w:val="yellow"/>
              </w:rPr>
            </w:pPr>
            <w:r>
              <w:rPr>
                <w:rFonts w:ascii="仿宋" w:hAnsi="仿宋" w:eastAsia="仿宋" w:cs="仿宋"/>
                <w:color w:val="auto"/>
                <w:sz w:val="28"/>
                <w:szCs w:val="28"/>
              </w:rPr>
              <w:t>单价合计：</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rPr>
              <w:t>元</w:t>
            </w:r>
            <w:r>
              <w:rPr>
                <w:rFonts w:ascii="仿宋" w:hAnsi="仿宋" w:eastAsia="仿宋" w:cs="仿宋"/>
                <w:color w:val="auto"/>
                <w:sz w:val="28"/>
                <w:szCs w:val="28"/>
              </w:rPr>
              <w:t>/</w:t>
            </w:r>
            <w:r>
              <w:rPr>
                <w:rFonts w:hint="eastAsia" w:ascii="仿宋" w:hAnsi="仿宋" w:eastAsia="仿宋" w:cs="仿宋"/>
                <w:color w:val="auto"/>
                <w:sz w:val="28"/>
                <w:szCs w:val="28"/>
              </w:rPr>
              <w:t>套</w:t>
            </w:r>
          </w:p>
        </w:tc>
      </w:tr>
      <w:tr w14:paraId="31FA9367">
        <w:tblPrEx>
          <w:tblCellMar>
            <w:top w:w="0" w:type="dxa"/>
            <w:left w:w="108" w:type="dxa"/>
            <w:bottom w:w="0" w:type="dxa"/>
            <w:right w:w="108" w:type="dxa"/>
          </w:tblCellMar>
        </w:tblPrEx>
        <w:trPr>
          <w:trHeight w:val="1318" w:hRule="atLeast"/>
        </w:trPr>
        <w:tc>
          <w:tcPr>
            <w:tcW w:w="5000" w:type="pct"/>
            <w:gridSpan w:val="8"/>
            <w:tcBorders>
              <w:top w:val="single" w:color="000000" w:sz="4" w:space="0"/>
              <w:left w:val="single" w:color="auto" w:sz="4" w:space="0"/>
              <w:bottom w:val="single" w:color="000000" w:sz="4" w:space="0"/>
              <w:right w:val="single" w:color="000000" w:sz="4" w:space="0"/>
            </w:tcBorders>
            <w:noWrap w:val="0"/>
            <w:vAlign w:val="center"/>
          </w:tcPr>
          <w:p w14:paraId="7FBD7E5F">
            <w:pPr>
              <w:widowControl/>
              <w:spacing w:line="300" w:lineRule="auto"/>
              <w:textAlignment w:val="center"/>
              <w:rPr>
                <w:rFonts w:hint="eastAsia" w:ascii="仿宋" w:hAnsi="仿宋" w:eastAsia="仿宋" w:cs="仿宋"/>
                <w:color w:val="auto"/>
                <w:sz w:val="28"/>
                <w:szCs w:val="28"/>
              </w:rPr>
            </w:pPr>
            <w:r>
              <w:rPr>
                <w:rFonts w:hint="eastAsia" w:ascii="仿宋" w:hAnsi="仿宋" w:eastAsia="仿宋" w:cs="仿宋"/>
                <w:b/>
                <w:color w:val="auto"/>
                <w:sz w:val="28"/>
                <w:szCs w:val="28"/>
              </w:rPr>
              <w:t>响应报价：</w:t>
            </w:r>
            <w:r>
              <w:rPr>
                <w:rFonts w:hint="eastAsia" w:ascii="仿宋" w:hAnsi="仿宋" w:eastAsia="仿宋" w:cs="仿宋"/>
                <w:color w:val="auto"/>
                <w:sz w:val="28"/>
                <w:szCs w:val="28"/>
              </w:rPr>
              <w:t>总价合计：人民币（大写）：</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 xml:space="preserve">        </w:t>
            </w:r>
            <w:r>
              <w:rPr>
                <w:rFonts w:ascii="仿宋" w:hAnsi="仿宋" w:eastAsia="仿宋" w:cs="仿宋"/>
                <w:color w:val="auto"/>
                <w:sz w:val="28"/>
                <w:szCs w:val="28"/>
                <w:u w:val="single"/>
              </w:rPr>
              <w:t xml:space="preserve">   </w:t>
            </w:r>
          </w:p>
          <w:p w14:paraId="7A0BB98B">
            <w:pPr>
              <w:widowControl/>
              <w:spacing w:line="300" w:lineRule="auto"/>
              <w:ind w:firstLine="3640" w:firstLineChars="1300"/>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（小写）</w:t>
            </w:r>
            <w:r>
              <w:rPr>
                <w:rFonts w:hint="eastAsia" w:ascii="宋体" w:hAnsi="宋体" w:eastAsia="仿宋" w:cs="宋体"/>
                <w:color w:val="auto"/>
                <w:sz w:val="28"/>
                <w:szCs w:val="28"/>
              </w:rPr>
              <w:t>¥</w:t>
            </w:r>
            <w:r>
              <w:rPr>
                <w:rFonts w:hint="eastAsia" w:ascii="仿宋" w:hAnsi="仿宋" w:eastAsia="仿宋" w:cs="仿宋"/>
                <w:color w:val="auto"/>
                <w:sz w:val="28"/>
                <w:szCs w:val="28"/>
              </w:rPr>
              <w:t>：</w:t>
            </w:r>
            <w:r>
              <w:rPr>
                <w:rFonts w:ascii="仿宋" w:hAnsi="仿宋" w:eastAsia="仿宋" w:cs="仿宋"/>
                <w:color w:val="auto"/>
                <w:sz w:val="28"/>
                <w:szCs w:val="28"/>
                <w:u w:val="single"/>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u w:val="single"/>
                <w:lang w:val="en-US" w:eastAsia="zh-CN"/>
              </w:rPr>
              <w:t xml:space="preserve">      </w:t>
            </w:r>
            <w:r>
              <w:rPr>
                <w:rFonts w:ascii="仿宋" w:hAnsi="仿宋" w:eastAsia="仿宋" w:cs="仿宋"/>
                <w:color w:val="auto"/>
                <w:sz w:val="28"/>
                <w:szCs w:val="28"/>
                <w:u w:val="single"/>
              </w:rPr>
              <w:t xml:space="preserve">       </w:t>
            </w:r>
          </w:p>
        </w:tc>
      </w:tr>
      <w:bookmarkEnd w:id="9"/>
      <w:tr w14:paraId="63294D31">
        <w:tblPrEx>
          <w:tblCellMar>
            <w:top w:w="0" w:type="dxa"/>
            <w:left w:w="108" w:type="dxa"/>
            <w:bottom w:w="0" w:type="dxa"/>
            <w:right w:w="108" w:type="dxa"/>
          </w:tblCellMar>
        </w:tblPrEx>
        <w:trPr>
          <w:trHeight w:val="693" w:hRule="atLeast"/>
        </w:trPr>
        <w:tc>
          <w:tcPr>
            <w:tcW w:w="5000" w:type="pct"/>
            <w:gridSpan w:val="8"/>
            <w:tcBorders>
              <w:top w:val="single" w:color="000000" w:sz="4" w:space="0"/>
              <w:left w:val="single" w:color="auto" w:sz="4" w:space="0"/>
              <w:bottom w:val="single" w:color="000000" w:sz="4" w:space="0"/>
              <w:right w:val="single" w:color="000000" w:sz="4" w:space="0"/>
            </w:tcBorders>
            <w:noWrap w:val="0"/>
            <w:vAlign w:val="center"/>
          </w:tcPr>
          <w:p w14:paraId="0D3737AC">
            <w:pPr>
              <w:widowControl/>
              <w:spacing w:line="300" w:lineRule="auto"/>
              <w:textAlignment w:val="center"/>
              <w:rPr>
                <w:rFonts w:hint="eastAsia" w:ascii="仿宋" w:hAnsi="仿宋" w:eastAsia="仿宋" w:cs="仿宋"/>
                <w:color w:val="auto"/>
                <w:sz w:val="28"/>
                <w:szCs w:val="28"/>
              </w:rPr>
            </w:pPr>
            <w:r>
              <w:rPr>
                <w:rFonts w:hint="eastAsia" w:ascii="仿宋" w:hAnsi="仿宋" w:eastAsia="仿宋" w:cs="仿宋"/>
                <w:color w:val="auto"/>
                <w:sz w:val="28"/>
                <w:szCs w:val="28"/>
              </w:rPr>
              <w:t>大写格式：壹 贰 叁 肆 伍 陆 柒 捌 玖 拾 佰 仟 万 元</w:t>
            </w:r>
          </w:p>
        </w:tc>
      </w:tr>
    </w:tbl>
    <w:p w14:paraId="1E6EB3BA">
      <w:pPr>
        <w:snapToGrid w:val="0"/>
        <w:spacing w:line="30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注：1.按</w:t>
      </w:r>
      <w:r>
        <w:rPr>
          <w:rFonts w:hint="eastAsia" w:ascii="仿宋" w:hAnsi="仿宋" w:eastAsia="仿宋" w:cs="仿宋"/>
          <w:b/>
          <w:bCs/>
          <w:color w:val="auto"/>
          <w:sz w:val="28"/>
          <w:szCs w:val="28"/>
          <w:highlight w:val="none"/>
          <w:lang w:val="en-US" w:eastAsia="zh-CN"/>
        </w:rPr>
        <w:t>1000</w:t>
      </w:r>
      <w:r>
        <w:rPr>
          <w:rFonts w:hint="eastAsia" w:ascii="仿宋" w:hAnsi="仿宋" w:eastAsia="仿宋" w:cs="仿宋"/>
          <w:b/>
          <w:bCs/>
          <w:color w:val="auto"/>
          <w:sz w:val="28"/>
          <w:szCs w:val="28"/>
          <w:highlight w:val="none"/>
        </w:rPr>
        <w:t>套</w:t>
      </w:r>
      <w:r>
        <w:rPr>
          <w:rFonts w:hint="eastAsia" w:ascii="仿宋" w:hAnsi="仿宋" w:eastAsia="仿宋" w:cs="仿宋"/>
          <w:b/>
          <w:bCs/>
          <w:color w:val="auto"/>
          <w:sz w:val="28"/>
          <w:szCs w:val="28"/>
          <w:highlight w:val="none"/>
          <w:lang w:val="en-US" w:eastAsia="zh-CN"/>
        </w:rPr>
        <w:t>/年</w:t>
      </w:r>
      <w:r>
        <w:rPr>
          <w:rFonts w:hint="eastAsia" w:ascii="仿宋" w:hAnsi="仿宋" w:eastAsia="仿宋" w:cs="仿宋"/>
          <w:b/>
          <w:bCs/>
          <w:color w:val="auto"/>
          <w:sz w:val="28"/>
          <w:szCs w:val="28"/>
          <w:highlight w:val="none"/>
        </w:rPr>
        <w:t>（本数量为暂定，具体数量按实际订购量结算）的采购数量进行报价，交易响应人</w:t>
      </w:r>
      <w:r>
        <w:rPr>
          <w:rFonts w:hint="eastAsia" w:ascii="仿宋" w:hAnsi="仿宋" w:eastAsia="仿宋" w:cs="仿宋"/>
          <w:b/>
          <w:color w:val="auto"/>
          <w:sz w:val="28"/>
          <w:szCs w:val="28"/>
          <w:highlight w:val="none"/>
        </w:rPr>
        <w:t>必须详细报出响应报价表中各个组成部分的报价。且</w:t>
      </w:r>
      <w:r>
        <w:rPr>
          <w:rFonts w:hint="eastAsia" w:ascii="仿宋" w:hAnsi="仿宋" w:eastAsia="仿宋" w:cs="仿宋"/>
          <w:b/>
          <w:bCs/>
          <w:color w:val="auto"/>
          <w:sz w:val="28"/>
          <w:szCs w:val="28"/>
          <w:highlight w:val="none"/>
        </w:rPr>
        <w:t>本表各分项报价合计应当与响应报价总价合计相等。本表格交易响应人自行根据本项目特征进行修改、报价。</w:t>
      </w:r>
    </w:p>
    <w:p w14:paraId="7C34A92D">
      <w:pPr>
        <w:snapToGrid w:val="0"/>
        <w:spacing w:line="300" w:lineRule="auto"/>
        <w:ind w:firstLine="562" w:firstLineChars="200"/>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2.最高</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限单价：</w:t>
      </w:r>
      <w:r>
        <w:rPr>
          <w:rFonts w:hint="eastAsia" w:ascii="仿宋" w:hAnsi="仿宋" w:eastAsia="仿宋" w:cs="仿宋"/>
          <w:b/>
          <w:bCs/>
          <w:color w:val="auto"/>
          <w:sz w:val="28"/>
          <w:szCs w:val="28"/>
          <w:highlight w:val="none"/>
          <w:lang w:val="en-US" w:eastAsia="zh-CN"/>
        </w:rPr>
        <w:t>500</w:t>
      </w:r>
      <w:r>
        <w:rPr>
          <w:rFonts w:hint="eastAsia" w:ascii="仿宋" w:hAnsi="仿宋" w:eastAsia="仿宋" w:cs="仿宋"/>
          <w:b/>
          <w:bCs/>
          <w:color w:val="auto"/>
          <w:sz w:val="28"/>
          <w:szCs w:val="28"/>
          <w:highlight w:val="none"/>
        </w:rPr>
        <w:t>元/套，交易响应人的投标报价超过最高投标限单价的为无效标。</w:t>
      </w:r>
    </w:p>
    <w:p w14:paraId="6ACA3292">
      <w:pPr>
        <w:snapToGrid w:val="0"/>
        <w:spacing w:line="300" w:lineRule="auto"/>
        <w:ind w:firstLine="562" w:firstLineChars="200"/>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val="en-US" w:eastAsia="zh-CN"/>
        </w:rPr>
        <w:t>3</w:t>
      </w:r>
      <w:r>
        <w:rPr>
          <w:rFonts w:hint="eastAsia" w:ascii="仿宋" w:hAnsi="仿宋" w:eastAsia="仿宋" w:cs="仿宋"/>
          <w:b/>
          <w:color w:val="auto"/>
          <w:sz w:val="28"/>
          <w:szCs w:val="28"/>
          <w:highlight w:val="none"/>
        </w:rPr>
        <w:t>.报价表必须加盖交易响应人公章（复印件无效）。</w:t>
      </w:r>
    </w:p>
    <w:sectPr>
      <w:pgSz w:w="11907" w:h="16839"/>
      <w:pgMar w:top="1134" w:right="1417" w:bottom="1134" w:left="1417"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0A90">
    <w:pPr>
      <w:pStyle w:val="18"/>
      <w:tabs>
        <w:tab w:val="left" w:pos="5181"/>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0C69A2">
                          <w:pPr>
                            <w:pStyle w:val="18"/>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19</w:t>
                          </w:r>
                          <w:r>
                            <w:rPr>
                              <w:rFonts w:hint="eastAsia" w:ascii="仿宋" w:hAnsi="仿宋" w:eastAsia="仿宋" w:cs="仿宋"/>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0C69A2">
                    <w:pPr>
                      <w:pStyle w:val="18"/>
                      <w:rPr>
                        <w:rFonts w:hint="eastAsia" w:ascii="仿宋" w:hAnsi="仿宋" w:eastAsia="仿宋" w:cs="仿宋"/>
                        <w:sz w:val="21"/>
                        <w:szCs w:val="21"/>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19</w:t>
                    </w:r>
                    <w:r>
                      <w:rPr>
                        <w:rFonts w:hint="eastAsia" w:ascii="仿宋" w:hAnsi="仿宋" w:eastAsia="仿宋" w:cs="仿宋"/>
                        <w:sz w:val="21"/>
                        <w:szCs w:val="21"/>
                      </w:rP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649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B8F371">
                          <w:pPr>
                            <w:pStyle w:val="18"/>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51</w:t>
                          </w:r>
                          <w:r>
                            <w:rPr>
                              <w:rFonts w:hint="eastAsia" w:ascii="仿宋" w:hAnsi="仿宋" w:eastAsia="仿宋" w:cs="仿宋"/>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3B8F371">
                    <w:pPr>
                      <w:pStyle w:val="18"/>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 PAGE  \* MERGEFORMAT </w:instrText>
                    </w:r>
                    <w:r>
                      <w:rPr>
                        <w:rFonts w:hint="eastAsia" w:ascii="仿宋" w:hAnsi="仿宋" w:eastAsia="仿宋" w:cs="仿宋"/>
                        <w:sz w:val="21"/>
                        <w:szCs w:val="21"/>
                      </w:rPr>
                      <w:fldChar w:fldCharType="separate"/>
                    </w:r>
                    <w:r>
                      <w:rPr>
                        <w:rFonts w:ascii="仿宋" w:hAnsi="仿宋" w:eastAsia="仿宋" w:cs="仿宋"/>
                        <w:sz w:val="21"/>
                        <w:szCs w:val="21"/>
                      </w:rPr>
                      <w:t>51</w:t>
                    </w:r>
                    <w:r>
                      <w:rPr>
                        <w:rFonts w:hint="eastAsia" w:ascii="仿宋" w:hAnsi="仿宋" w:eastAsia="仿宋" w:cs="仿宋"/>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915B31"/>
    <w:multiLevelType w:val="singleLevel"/>
    <w:tmpl w:val="88915B31"/>
    <w:lvl w:ilvl="0" w:tentative="0">
      <w:start w:val="4"/>
      <w:numFmt w:val="decimal"/>
      <w:lvlText w:val="%1."/>
      <w:lvlJc w:val="left"/>
      <w:pPr>
        <w:tabs>
          <w:tab w:val="left" w:pos="312"/>
        </w:tabs>
      </w:pPr>
    </w:lvl>
  </w:abstractNum>
  <w:abstractNum w:abstractNumId="1">
    <w:nsid w:val="CCF0A0F3"/>
    <w:multiLevelType w:val="singleLevel"/>
    <w:tmpl w:val="CCF0A0F3"/>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MGJhZjFmNDU5ZDMxNThlODhiZWNkNmI0OTVkN2YifQ=="/>
  </w:docVars>
  <w:rsids>
    <w:rsidRoot w:val="00172A27"/>
    <w:rsid w:val="000001CD"/>
    <w:rsid w:val="00000655"/>
    <w:rsid w:val="000041A6"/>
    <w:rsid w:val="000048C5"/>
    <w:rsid w:val="00006C40"/>
    <w:rsid w:val="000102BE"/>
    <w:rsid w:val="000115A7"/>
    <w:rsid w:val="0001261D"/>
    <w:rsid w:val="000127D2"/>
    <w:rsid w:val="00012BEC"/>
    <w:rsid w:val="00016389"/>
    <w:rsid w:val="00020C4D"/>
    <w:rsid w:val="0002151B"/>
    <w:rsid w:val="00021CF0"/>
    <w:rsid w:val="00021DF0"/>
    <w:rsid w:val="00023F6B"/>
    <w:rsid w:val="00027513"/>
    <w:rsid w:val="000278B8"/>
    <w:rsid w:val="00027B0C"/>
    <w:rsid w:val="00032623"/>
    <w:rsid w:val="000334C0"/>
    <w:rsid w:val="000437B2"/>
    <w:rsid w:val="0004570C"/>
    <w:rsid w:val="0004633A"/>
    <w:rsid w:val="00046991"/>
    <w:rsid w:val="00046CEC"/>
    <w:rsid w:val="0005041A"/>
    <w:rsid w:val="000526DB"/>
    <w:rsid w:val="000534C7"/>
    <w:rsid w:val="00054D53"/>
    <w:rsid w:val="000568FD"/>
    <w:rsid w:val="00057CA6"/>
    <w:rsid w:val="00060FDE"/>
    <w:rsid w:val="0006385C"/>
    <w:rsid w:val="00064D37"/>
    <w:rsid w:val="00066853"/>
    <w:rsid w:val="000728F5"/>
    <w:rsid w:val="00075730"/>
    <w:rsid w:val="000803BC"/>
    <w:rsid w:val="000828EF"/>
    <w:rsid w:val="000965D8"/>
    <w:rsid w:val="00097C57"/>
    <w:rsid w:val="000A0A77"/>
    <w:rsid w:val="000A5AC9"/>
    <w:rsid w:val="000B6207"/>
    <w:rsid w:val="000C0556"/>
    <w:rsid w:val="000C32F0"/>
    <w:rsid w:val="000C3808"/>
    <w:rsid w:val="000D068C"/>
    <w:rsid w:val="000D1EFF"/>
    <w:rsid w:val="000E281B"/>
    <w:rsid w:val="000E2EE0"/>
    <w:rsid w:val="000E6BC7"/>
    <w:rsid w:val="000F3502"/>
    <w:rsid w:val="00101EDE"/>
    <w:rsid w:val="00102A74"/>
    <w:rsid w:val="001040E0"/>
    <w:rsid w:val="001061EA"/>
    <w:rsid w:val="0010662E"/>
    <w:rsid w:val="001115B3"/>
    <w:rsid w:val="001141E4"/>
    <w:rsid w:val="00117BFF"/>
    <w:rsid w:val="00117DB2"/>
    <w:rsid w:val="00120130"/>
    <w:rsid w:val="00121735"/>
    <w:rsid w:val="0012502E"/>
    <w:rsid w:val="00127934"/>
    <w:rsid w:val="00142046"/>
    <w:rsid w:val="001456D0"/>
    <w:rsid w:val="00146175"/>
    <w:rsid w:val="00147A64"/>
    <w:rsid w:val="00155351"/>
    <w:rsid w:val="001559BE"/>
    <w:rsid w:val="0016057F"/>
    <w:rsid w:val="00164582"/>
    <w:rsid w:val="00166E1B"/>
    <w:rsid w:val="00167436"/>
    <w:rsid w:val="001702B3"/>
    <w:rsid w:val="00170424"/>
    <w:rsid w:val="0017556C"/>
    <w:rsid w:val="00175C55"/>
    <w:rsid w:val="00176D75"/>
    <w:rsid w:val="0017778D"/>
    <w:rsid w:val="00181031"/>
    <w:rsid w:val="00183F4C"/>
    <w:rsid w:val="001850A7"/>
    <w:rsid w:val="00185B0C"/>
    <w:rsid w:val="0018684F"/>
    <w:rsid w:val="00187AA5"/>
    <w:rsid w:val="00190102"/>
    <w:rsid w:val="001916DD"/>
    <w:rsid w:val="00194A75"/>
    <w:rsid w:val="00194C7E"/>
    <w:rsid w:val="0019627B"/>
    <w:rsid w:val="001964DF"/>
    <w:rsid w:val="001A0844"/>
    <w:rsid w:val="001A16F2"/>
    <w:rsid w:val="001A2EF7"/>
    <w:rsid w:val="001A310E"/>
    <w:rsid w:val="001A40E2"/>
    <w:rsid w:val="001A4726"/>
    <w:rsid w:val="001A59DA"/>
    <w:rsid w:val="001A5B29"/>
    <w:rsid w:val="001A61BE"/>
    <w:rsid w:val="001B0E8B"/>
    <w:rsid w:val="001B1EAC"/>
    <w:rsid w:val="001B47AC"/>
    <w:rsid w:val="001B64C6"/>
    <w:rsid w:val="001B6E89"/>
    <w:rsid w:val="001C218F"/>
    <w:rsid w:val="001C35B6"/>
    <w:rsid w:val="001C3D93"/>
    <w:rsid w:val="001C480C"/>
    <w:rsid w:val="001C4EA8"/>
    <w:rsid w:val="001C5FB7"/>
    <w:rsid w:val="001D2342"/>
    <w:rsid w:val="001D3210"/>
    <w:rsid w:val="001D3AE0"/>
    <w:rsid w:val="001D5DD4"/>
    <w:rsid w:val="001D7242"/>
    <w:rsid w:val="001E091D"/>
    <w:rsid w:val="001E0B72"/>
    <w:rsid w:val="001E5A79"/>
    <w:rsid w:val="001E5B14"/>
    <w:rsid w:val="001E7DEF"/>
    <w:rsid w:val="001F54AB"/>
    <w:rsid w:val="001F5706"/>
    <w:rsid w:val="00200EC7"/>
    <w:rsid w:val="00202697"/>
    <w:rsid w:val="00203B2B"/>
    <w:rsid w:val="002055A0"/>
    <w:rsid w:val="002076D0"/>
    <w:rsid w:val="00211EB2"/>
    <w:rsid w:val="00212D1C"/>
    <w:rsid w:val="00212DDB"/>
    <w:rsid w:val="00214D7C"/>
    <w:rsid w:val="00215492"/>
    <w:rsid w:val="002222B7"/>
    <w:rsid w:val="00222BBE"/>
    <w:rsid w:val="0022381D"/>
    <w:rsid w:val="00223B33"/>
    <w:rsid w:val="002253F7"/>
    <w:rsid w:val="00225847"/>
    <w:rsid w:val="002278F5"/>
    <w:rsid w:val="00231EC8"/>
    <w:rsid w:val="00234687"/>
    <w:rsid w:val="00234C97"/>
    <w:rsid w:val="00237FCA"/>
    <w:rsid w:val="00242DF2"/>
    <w:rsid w:val="0024576C"/>
    <w:rsid w:val="0024631B"/>
    <w:rsid w:val="002532F6"/>
    <w:rsid w:val="00253979"/>
    <w:rsid w:val="00257EF8"/>
    <w:rsid w:val="00260996"/>
    <w:rsid w:val="0026427D"/>
    <w:rsid w:val="0026441B"/>
    <w:rsid w:val="00264BFC"/>
    <w:rsid w:val="002651EB"/>
    <w:rsid w:val="00266C94"/>
    <w:rsid w:val="0026749A"/>
    <w:rsid w:val="002732A2"/>
    <w:rsid w:val="002735C4"/>
    <w:rsid w:val="0028585F"/>
    <w:rsid w:val="002869EC"/>
    <w:rsid w:val="0029072A"/>
    <w:rsid w:val="002914B7"/>
    <w:rsid w:val="00293B9F"/>
    <w:rsid w:val="002945E8"/>
    <w:rsid w:val="002A15AD"/>
    <w:rsid w:val="002A1C16"/>
    <w:rsid w:val="002A2E64"/>
    <w:rsid w:val="002A4927"/>
    <w:rsid w:val="002A5786"/>
    <w:rsid w:val="002B2DDF"/>
    <w:rsid w:val="002B326F"/>
    <w:rsid w:val="002B33D8"/>
    <w:rsid w:val="002B43A0"/>
    <w:rsid w:val="002C1267"/>
    <w:rsid w:val="002C163A"/>
    <w:rsid w:val="002C53C2"/>
    <w:rsid w:val="002C5D96"/>
    <w:rsid w:val="002C7FB0"/>
    <w:rsid w:val="002D1DD7"/>
    <w:rsid w:val="002D22BD"/>
    <w:rsid w:val="002D53B2"/>
    <w:rsid w:val="002D5FBE"/>
    <w:rsid w:val="002D6631"/>
    <w:rsid w:val="002E05F2"/>
    <w:rsid w:val="002E1B71"/>
    <w:rsid w:val="002E62F6"/>
    <w:rsid w:val="002E66E5"/>
    <w:rsid w:val="002F0A89"/>
    <w:rsid w:val="002F19BB"/>
    <w:rsid w:val="002F40F1"/>
    <w:rsid w:val="0030438E"/>
    <w:rsid w:val="0030539D"/>
    <w:rsid w:val="00307A45"/>
    <w:rsid w:val="003126E4"/>
    <w:rsid w:val="00315273"/>
    <w:rsid w:val="00316358"/>
    <w:rsid w:val="003210D8"/>
    <w:rsid w:val="003214CD"/>
    <w:rsid w:val="003218B4"/>
    <w:rsid w:val="0032268D"/>
    <w:rsid w:val="00322B64"/>
    <w:rsid w:val="00330393"/>
    <w:rsid w:val="00331505"/>
    <w:rsid w:val="00331E40"/>
    <w:rsid w:val="00331E76"/>
    <w:rsid w:val="003328B9"/>
    <w:rsid w:val="00336AA4"/>
    <w:rsid w:val="003374AC"/>
    <w:rsid w:val="0034150A"/>
    <w:rsid w:val="00342ABE"/>
    <w:rsid w:val="003443E1"/>
    <w:rsid w:val="00345E41"/>
    <w:rsid w:val="0035140B"/>
    <w:rsid w:val="00356404"/>
    <w:rsid w:val="00357528"/>
    <w:rsid w:val="00360D17"/>
    <w:rsid w:val="00364FAE"/>
    <w:rsid w:val="0037053C"/>
    <w:rsid w:val="003711B6"/>
    <w:rsid w:val="00371FE0"/>
    <w:rsid w:val="0037220A"/>
    <w:rsid w:val="00372A7B"/>
    <w:rsid w:val="003734D6"/>
    <w:rsid w:val="00375D08"/>
    <w:rsid w:val="00376103"/>
    <w:rsid w:val="00376720"/>
    <w:rsid w:val="003772B4"/>
    <w:rsid w:val="003800A3"/>
    <w:rsid w:val="00382004"/>
    <w:rsid w:val="00382164"/>
    <w:rsid w:val="003823FF"/>
    <w:rsid w:val="00384AB2"/>
    <w:rsid w:val="00386E0B"/>
    <w:rsid w:val="00391AF0"/>
    <w:rsid w:val="00392DAD"/>
    <w:rsid w:val="0039315E"/>
    <w:rsid w:val="0039357F"/>
    <w:rsid w:val="00394891"/>
    <w:rsid w:val="00395E0B"/>
    <w:rsid w:val="003A0C3D"/>
    <w:rsid w:val="003A12E2"/>
    <w:rsid w:val="003A1EEF"/>
    <w:rsid w:val="003A3686"/>
    <w:rsid w:val="003A42DF"/>
    <w:rsid w:val="003A4C54"/>
    <w:rsid w:val="003A59FF"/>
    <w:rsid w:val="003A6FF6"/>
    <w:rsid w:val="003B17F4"/>
    <w:rsid w:val="003B2D83"/>
    <w:rsid w:val="003B464B"/>
    <w:rsid w:val="003B79AB"/>
    <w:rsid w:val="003C2568"/>
    <w:rsid w:val="003C404B"/>
    <w:rsid w:val="003D1D81"/>
    <w:rsid w:val="003D318F"/>
    <w:rsid w:val="003D37AD"/>
    <w:rsid w:val="003D4922"/>
    <w:rsid w:val="003D63E0"/>
    <w:rsid w:val="003E659F"/>
    <w:rsid w:val="003E7938"/>
    <w:rsid w:val="003E7E1F"/>
    <w:rsid w:val="003F2CD8"/>
    <w:rsid w:val="003F4BD3"/>
    <w:rsid w:val="003F6510"/>
    <w:rsid w:val="003F7A3E"/>
    <w:rsid w:val="003F7A60"/>
    <w:rsid w:val="004015E9"/>
    <w:rsid w:val="00401817"/>
    <w:rsid w:val="00404BC8"/>
    <w:rsid w:val="0040548D"/>
    <w:rsid w:val="0040612E"/>
    <w:rsid w:val="00406BA1"/>
    <w:rsid w:val="00410688"/>
    <w:rsid w:val="00411E6F"/>
    <w:rsid w:val="00412219"/>
    <w:rsid w:val="004139F8"/>
    <w:rsid w:val="00421C87"/>
    <w:rsid w:val="00422457"/>
    <w:rsid w:val="00424E89"/>
    <w:rsid w:val="0043164D"/>
    <w:rsid w:val="004316D0"/>
    <w:rsid w:val="00431FA2"/>
    <w:rsid w:val="00432AA2"/>
    <w:rsid w:val="00432B95"/>
    <w:rsid w:val="004349AE"/>
    <w:rsid w:val="00435E8F"/>
    <w:rsid w:val="004409C2"/>
    <w:rsid w:val="004416B1"/>
    <w:rsid w:val="00442673"/>
    <w:rsid w:val="0044299F"/>
    <w:rsid w:val="00442D5D"/>
    <w:rsid w:val="00444C48"/>
    <w:rsid w:val="0044565F"/>
    <w:rsid w:val="0044756E"/>
    <w:rsid w:val="00450260"/>
    <w:rsid w:val="00450DEE"/>
    <w:rsid w:val="00451748"/>
    <w:rsid w:val="00451BE3"/>
    <w:rsid w:val="004525B8"/>
    <w:rsid w:val="00455700"/>
    <w:rsid w:val="00456A31"/>
    <w:rsid w:val="00462FA0"/>
    <w:rsid w:val="00463880"/>
    <w:rsid w:val="00463E97"/>
    <w:rsid w:val="00477B24"/>
    <w:rsid w:val="00477DF2"/>
    <w:rsid w:val="004807CB"/>
    <w:rsid w:val="00481EDF"/>
    <w:rsid w:val="00482E04"/>
    <w:rsid w:val="00484F68"/>
    <w:rsid w:val="0048730A"/>
    <w:rsid w:val="00492AEF"/>
    <w:rsid w:val="00493BE1"/>
    <w:rsid w:val="00494427"/>
    <w:rsid w:val="00496280"/>
    <w:rsid w:val="0049677E"/>
    <w:rsid w:val="004967A8"/>
    <w:rsid w:val="004975BF"/>
    <w:rsid w:val="004A20C5"/>
    <w:rsid w:val="004A366C"/>
    <w:rsid w:val="004A4042"/>
    <w:rsid w:val="004A75D1"/>
    <w:rsid w:val="004B102B"/>
    <w:rsid w:val="004B1690"/>
    <w:rsid w:val="004B178E"/>
    <w:rsid w:val="004B37C0"/>
    <w:rsid w:val="004B55DE"/>
    <w:rsid w:val="004B5CF1"/>
    <w:rsid w:val="004C13B6"/>
    <w:rsid w:val="004C288B"/>
    <w:rsid w:val="004C3E67"/>
    <w:rsid w:val="004D139C"/>
    <w:rsid w:val="004D40E5"/>
    <w:rsid w:val="004D4FEB"/>
    <w:rsid w:val="004E02DA"/>
    <w:rsid w:val="004E1BD9"/>
    <w:rsid w:val="004E4F80"/>
    <w:rsid w:val="004F187D"/>
    <w:rsid w:val="004F55FB"/>
    <w:rsid w:val="004F6E31"/>
    <w:rsid w:val="004F78A6"/>
    <w:rsid w:val="00500C0B"/>
    <w:rsid w:val="00502847"/>
    <w:rsid w:val="00502CFE"/>
    <w:rsid w:val="00503CD3"/>
    <w:rsid w:val="005040CF"/>
    <w:rsid w:val="005078F6"/>
    <w:rsid w:val="0051502D"/>
    <w:rsid w:val="00515A45"/>
    <w:rsid w:val="00516F00"/>
    <w:rsid w:val="00522334"/>
    <w:rsid w:val="005271D2"/>
    <w:rsid w:val="005274AE"/>
    <w:rsid w:val="00535291"/>
    <w:rsid w:val="0053586B"/>
    <w:rsid w:val="0053674C"/>
    <w:rsid w:val="00537024"/>
    <w:rsid w:val="0053758F"/>
    <w:rsid w:val="005377C6"/>
    <w:rsid w:val="005408B2"/>
    <w:rsid w:val="0054231F"/>
    <w:rsid w:val="005438A0"/>
    <w:rsid w:val="00543B71"/>
    <w:rsid w:val="005447B7"/>
    <w:rsid w:val="00554EBA"/>
    <w:rsid w:val="00560864"/>
    <w:rsid w:val="00560A76"/>
    <w:rsid w:val="005630DF"/>
    <w:rsid w:val="0056411B"/>
    <w:rsid w:val="00565A28"/>
    <w:rsid w:val="00573FD9"/>
    <w:rsid w:val="0058635C"/>
    <w:rsid w:val="00586720"/>
    <w:rsid w:val="00586AC1"/>
    <w:rsid w:val="00587B63"/>
    <w:rsid w:val="0059357D"/>
    <w:rsid w:val="005964CB"/>
    <w:rsid w:val="005A4E1C"/>
    <w:rsid w:val="005A5F46"/>
    <w:rsid w:val="005A6F33"/>
    <w:rsid w:val="005A7830"/>
    <w:rsid w:val="005A7DE9"/>
    <w:rsid w:val="005B3B2E"/>
    <w:rsid w:val="005B42CC"/>
    <w:rsid w:val="005C051F"/>
    <w:rsid w:val="005C1CFB"/>
    <w:rsid w:val="005C3486"/>
    <w:rsid w:val="005C5655"/>
    <w:rsid w:val="005C6C1A"/>
    <w:rsid w:val="005C74E7"/>
    <w:rsid w:val="005C7B71"/>
    <w:rsid w:val="005D0E6E"/>
    <w:rsid w:val="005D0F96"/>
    <w:rsid w:val="005D3A9C"/>
    <w:rsid w:val="005D4BA5"/>
    <w:rsid w:val="005D605E"/>
    <w:rsid w:val="005E0CA9"/>
    <w:rsid w:val="005E145F"/>
    <w:rsid w:val="005E1B89"/>
    <w:rsid w:val="005E66AB"/>
    <w:rsid w:val="005F1B27"/>
    <w:rsid w:val="005F2B4E"/>
    <w:rsid w:val="005F2D9D"/>
    <w:rsid w:val="005F4D1F"/>
    <w:rsid w:val="005F5189"/>
    <w:rsid w:val="005F5FCD"/>
    <w:rsid w:val="005F6BA4"/>
    <w:rsid w:val="005F6F49"/>
    <w:rsid w:val="005F7297"/>
    <w:rsid w:val="00600632"/>
    <w:rsid w:val="006045DE"/>
    <w:rsid w:val="00605A4C"/>
    <w:rsid w:val="00606BC5"/>
    <w:rsid w:val="0061454F"/>
    <w:rsid w:val="00623672"/>
    <w:rsid w:val="0062483E"/>
    <w:rsid w:val="0062654B"/>
    <w:rsid w:val="006274A2"/>
    <w:rsid w:val="0062771E"/>
    <w:rsid w:val="00632856"/>
    <w:rsid w:val="00633271"/>
    <w:rsid w:val="00634409"/>
    <w:rsid w:val="00634CDE"/>
    <w:rsid w:val="00635D0B"/>
    <w:rsid w:val="006370D6"/>
    <w:rsid w:val="006406C4"/>
    <w:rsid w:val="006418FE"/>
    <w:rsid w:val="006448C2"/>
    <w:rsid w:val="00646058"/>
    <w:rsid w:val="00646969"/>
    <w:rsid w:val="00647146"/>
    <w:rsid w:val="006471B0"/>
    <w:rsid w:val="006608B0"/>
    <w:rsid w:val="00660FA0"/>
    <w:rsid w:val="00662946"/>
    <w:rsid w:val="0066431A"/>
    <w:rsid w:val="00665B23"/>
    <w:rsid w:val="006664FA"/>
    <w:rsid w:val="006666CB"/>
    <w:rsid w:val="00670571"/>
    <w:rsid w:val="00672245"/>
    <w:rsid w:val="00672282"/>
    <w:rsid w:val="0067264E"/>
    <w:rsid w:val="00675C6A"/>
    <w:rsid w:val="00675DD6"/>
    <w:rsid w:val="006779C4"/>
    <w:rsid w:val="00677C47"/>
    <w:rsid w:val="00681385"/>
    <w:rsid w:val="00684E5D"/>
    <w:rsid w:val="006862EC"/>
    <w:rsid w:val="00690F20"/>
    <w:rsid w:val="00697FE4"/>
    <w:rsid w:val="006A6C81"/>
    <w:rsid w:val="006A7B3A"/>
    <w:rsid w:val="006B21D2"/>
    <w:rsid w:val="006B311C"/>
    <w:rsid w:val="006B39A5"/>
    <w:rsid w:val="006B3A1D"/>
    <w:rsid w:val="006B3CD8"/>
    <w:rsid w:val="006B4C01"/>
    <w:rsid w:val="006B7115"/>
    <w:rsid w:val="006B71B7"/>
    <w:rsid w:val="006C02B4"/>
    <w:rsid w:val="006C11E5"/>
    <w:rsid w:val="006C18AA"/>
    <w:rsid w:val="006C2529"/>
    <w:rsid w:val="006C7DC9"/>
    <w:rsid w:val="006D03E1"/>
    <w:rsid w:val="006D2BE3"/>
    <w:rsid w:val="006D5076"/>
    <w:rsid w:val="006D74BD"/>
    <w:rsid w:val="006E0BEA"/>
    <w:rsid w:val="006E1BFE"/>
    <w:rsid w:val="006E2D4A"/>
    <w:rsid w:val="006E36C5"/>
    <w:rsid w:val="006E7E9E"/>
    <w:rsid w:val="006F4CC1"/>
    <w:rsid w:val="006F5092"/>
    <w:rsid w:val="006F5733"/>
    <w:rsid w:val="0070310A"/>
    <w:rsid w:val="00707263"/>
    <w:rsid w:val="00717C74"/>
    <w:rsid w:val="00720094"/>
    <w:rsid w:val="00720CF8"/>
    <w:rsid w:val="00724872"/>
    <w:rsid w:val="0072571F"/>
    <w:rsid w:val="00725CE1"/>
    <w:rsid w:val="00727270"/>
    <w:rsid w:val="007274D8"/>
    <w:rsid w:val="00727DF4"/>
    <w:rsid w:val="00731510"/>
    <w:rsid w:val="00731EE7"/>
    <w:rsid w:val="007324DC"/>
    <w:rsid w:val="00733D80"/>
    <w:rsid w:val="00737C70"/>
    <w:rsid w:val="007427E9"/>
    <w:rsid w:val="00744951"/>
    <w:rsid w:val="00744D7C"/>
    <w:rsid w:val="00745E69"/>
    <w:rsid w:val="00746792"/>
    <w:rsid w:val="00750FBF"/>
    <w:rsid w:val="00753E7C"/>
    <w:rsid w:val="007543EF"/>
    <w:rsid w:val="0075617B"/>
    <w:rsid w:val="00757A67"/>
    <w:rsid w:val="00760D9B"/>
    <w:rsid w:val="00761C0E"/>
    <w:rsid w:val="00761E5E"/>
    <w:rsid w:val="0076502D"/>
    <w:rsid w:val="00766C6B"/>
    <w:rsid w:val="00774C74"/>
    <w:rsid w:val="00790B53"/>
    <w:rsid w:val="00790C98"/>
    <w:rsid w:val="007916E1"/>
    <w:rsid w:val="00793D5E"/>
    <w:rsid w:val="00795419"/>
    <w:rsid w:val="0079688B"/>
    <w:rsid w:val="007A1F7E"/>
    <w:rsid w:val="007A4F6F"/>
    <w:rsid w:val="007A5E74"/>
    <w:rsid w:val="007A647B"/>
    <w:rsid w:val="007B28AA"/>
    <w:rsid w:val="007C29CB"/>
    <w:rsid w:val="007C3E99"/>
    <w:rsid w:val="007C51D6"/>
    <w:rsid w:val="007D0DC7"/>
    <w:rsid w:val="007D110A"/>
    <w:rsid w:val="007D2B8D"/>
    <w:rsid w:val="007D430A"/>
    <w:rsid w:val="007D55AE"/>
    <w:rsid w:val="007D66D5"/>
    <w:rsid w:val="007E0CC2"/>
    <w:rsid w:val="007E2956"/>
    <w:rsid w:val="007E3C19"/>
    <w:rsid w:val="007E3D96"/>
    <w:rsid w:val="007E7F7C"/>
    <w:rsid w:val="007F06E0"/>
    <w:rsid w:val="007F081D"/>
    <w:rsid w:val="007F2B1B"/>
    <w:rsid w:val="007F2E85"/>
    <w:rsid w:val="007F636E"/>
    <w:rsid w:val="00800B7C"/>
    <w:rsid w:val="00800F3E"/>
    <w:rsid w:val="00801D0E"/>
    <w:rsid w:val="0080438B"/>
    <w:rsid w:val="00805D31"/>
    <w:rsid w:val="00807A57"/>
    <w:rsid w:val="008107A9"/>
    <w:rsid w:val="00810E61"/>
    <w:rsid w:val="00812ADF"/>
    <w:rsid w:val="008164DC"/>
    <w:rsid w:val="00816BF7"/>
    <w:rsid w:val="0081709E"/>
    <w:rsid w:val="00817C9E"/>
    <w:rsid w:val="00820438"/>
    <w:rsid w:val="00820CEB"/>
    <w:rsid w:val="00824FCE"/>
    <w:rsid w:val="008274E3"/>
    <w:rsid w:val="0083000B"/>
    <w:rsid w:val="0083655D"/>
    <w:rsid w:val="0084216F"/>
    <w:rsid w:val="00843CE0"/>
    <w:rsid w:val="00845EE3"/>
    <w:rsid w:val="00846045"/>
    <w:rsid w:val="0084734C"/>
    <w:rsid w:val="00852035"/>
    <w:rsid w:val="008542A7"/>
    <w:rsid w:val="0085456D"/>
    <w:rsid w:val="00854DC0"/>
    <w:rsid w:val="00856350"/>
    <w:rsid w:val="00860683"/>
    <w:rsid w:val="00860D19"/>
    <w:rsid w:val="008617EC"/>
    <w:rsid w:val="00861F5C"/>
    <w:rsid w:val="008622FC"/>
    <w:rsid w:val="00864618"/>
    <w:rsid w:val="008653E6"/>
    <w:rsid w:val="008662B8"/>
    <w:rsid w:val="00867023"/>
    <w:rsid w:val="008672DE"/>
    <w:rsid w:val="00867929"/>
    <w:rsid w:val="00870841"/>
    <w:rsid w:val="0087221F"/>
    <w:rsid w:val="00873422"/>
    <w:rsid w:val="00877582"/>
    <w:rsid w:val="008775B7"/>
    <w:rsid w:val="008837A3"/>
    <w:rsid w:val="008859E6"/>
    <w:rsid w:val="00885E45"/>
    <w:rsid w:val="0088653A"/>
    <w:rsid w:val="00887D74"/>
    <w:rsid w:val="00893D1A"/>
    <w:rsid w:val="0089564D"/>
    <w:rsid w:val="00897E22"/>
    <w:rsid w:val="008A1666"/>
    <w:rsid w:val="008A4B01"/>
    <w:rsid w:val="008A4DB0"/>
    <w:rsid w:val="008A4F00"/>
    <w:rsid w:val="008A5F0D"/>
    <w:rsid w:val="008A60F6"/>
    <w:rsid w:val="008A7B70"/>
    <w:rsid w:val="008A7B78"/>
    <w:rsid w:val="008B1AE3"/>
    <w:rsid w:val="008B4723"/>
    <w:rsid w:val="008B79C5"/>
    <w:rsid w:val="008C0055"/>
    <w:rsid w:val="008C0273"/>
    <w:rsid w:val="008C4208"/>
    <w:rsid w:val="008C5919"/>
    <w:rsid w:val="008D3456"/>
    <w:rsid w:val="008D48A0"/>
    <w:rsid w:val="008D62FF"/>
    <w:rsid w:val="008E100B"/>
    <w:rsid w:val="008E4040"/>
    <w:rsid w:val="008E428A"/>
    <w:rsid w:val="008F589C"/>
    <w:rsid w:val="00902D36"/>
    <w:rsid w:val="009032E7"/>
    <w:rsid w:val="00905346"/>
    <w:rsid w:val="009103C3"/>
    <w:rsid w:val="00912B79"/>
    <w:rsid w:val="00916053"/>
    <w:rsid w:val="00916110"/>
    <w:rsid w:val="00917F78"/>
    <w:rsid w:val="00922DAC"/>
    <w:rsid w:val="00925F14"/>
    <w:rsid w:val="009341B6"/>
    <w:rsid w:val="00935FC8"/>
    <w:rsid w:val="0093727B"/>
    <w:rsid w:val="00937A80"/>
    <w:rsid w:val="00945CCE"/>
    <w:rsid w:val="00946A85"/>
    <w:rsid w:val="009511BF"/>
    <w:rsid w:val="009579D0"/>
    <w:rsid w:val="00960E6B"/>
    <w:rsid w:val="00961386"/>
    <w:rsid w:val="0096143F"/>
    <w:rsid w:val="009671AA"/>
    <w:rsid w:val="00970F4B"/>
    <w:rsid w:val="00980C5E"/>
    <w:rsid w:val="0098152C"/>
    <w:rsid w:val="0098171E"/>
    <w:rsid w:val="00985267"/>
    <w:rsid w:val="00990276"/>
    <w:rsid w:val="0099065B"/>
    <w:rsid w:val="00994404"/>
    <w:rsid w:val="009A0605"/>
    <w:rsid w:val="009A178C"/>
    <w:rsid w:val="009A68AE"/>
    <w:rsid w:val="009B0649"/>
    <w:rsid w:val="009B1A1F"/>
    <w:rsid w:val="009B58EB"/>
    <w:rsid w:val="009B79C4"/>
    <w:rsid w:val="009B7C2D"/>
    <w:rsid w:val="009C12FA"/>
    <w:rsid w:val="009C279B"/>
    <w:rsid w:val="009C397C"/>
    <w:rsid w:val="009D44E9"/>
    <w:rsid w:val="009E243B"/>
    <w:rsid w:val="009E325D"/>
    <w:rsid w:val="009E37CF"/>
    <w:rsid w:val="009E4758"/>
    <w:rsid w:val="009E5F3F"/>
    <w:rsid w:val="009F4A80"/>
    <w:rsid w:val="009F5083"/>
    <w:rsid w:val="009F58D9"/>
    <w:rsid w:val="00A0086F"/>
    <w:rsid w:val="00A00872"/>
    <w:rsid w:val="00A01895"/>
    <w:rsid w:val="00A01948"/>
    <w:rsid w:val="00A028C6"/>
    <w:rsid w:val="00A02C0A"/>
    <w:rsid w:val="00A033E6"/>
    <w:rsid w:val="00A141E5"/>
    <w:rsid w:val="00A20146"/>
    <w:rsid w:val="00A2450A"/>
    <w:rsid w:val="00A25B03"/>
    <w:rsid w:val="00A31C1C"/>
    <w:rsid w:val="00A324EA"/>
    <w:rsid w:val="00A32963"/>
    <w:rsid w:val="00A32CB7"/>
    <w:rsid w:val="00A33FF9"/>
    <w:rsid w:val="00A3599E"/>
    <w:rsid w:val="00A42A54"/>
    <w:rsid w:val="00A459C7"/>
    <w:rsid w:val="00A46317"/>
    <w:rsid w:val="00A535DC"/>
    <w:rsid w:val="00A55BC3"/>
    <w:rsid w:val="00A57A08"/>
    <w:rsid w:val="00A60A71"/>
    <w:rsid w:val="00A6195C"/>
    <w:rsid w:val="00A6387B"/>
    <w:rsid w:val="00A643AC"/>
    <w:rsid w:val="00A6608B"/>
    <w:rsid w:val="00A66827"/>
    <w:rsid w:val="00A71F5B"/>
    <w:rsid w:val="00A762E3"/>
    <w:rsid w:val="00A767CC"/>
    <w:rsid w:val="00A76B79"/>
    <w:rsid w:val="00A772A0"/>
    <w:rsid w:val="00A826CC"/>
    <w:rsid w:val="00A82A1F"/>
    <w:rsid w:val="00A833DE"/>
    <w:rsid w:val="00A86651"/>
    <w:rsid w:val="00A90C5B"/>
    <w:rsid w:val="00A95328"/>
    <w:rsid w:val="00A958B0"/>
    <w:rsid w:val="00A97084"/>
    <w:rsid w:val="00AA0DF7"/>
    <w:rsid w:val="00AA1BEF"/>
    <w:rsid w:val="00AA3B06"/>
    <w:rsid w:val="00AA5416"/>
    <w:rsid w:val="00AA54E9"/>
    <w:rsid w:val="00AA7612"/>
    <w:rsid w:val="00AB05AD"/>
    <w:rsid w:val="00AB2292"/>
    <w:rsid w:val="00AB4DF2"/>
    <w:rsid w:val="00AC0DDC"/>
    <w:rsid w:val="00AC1F04"/>
    <w:rsid w:val="00AC3B8E"/>
    <w:rsid w:val="00AC476F"/>
    <w:rsid w:val="00AC5B2B"/>
    <w:rsid w:val="00AD2049"/>
    <w:rsid w:val="00AD3854"/>
    <w:rsid w:val="00AD4C28"/>
    <w:rsid w:val="00AD520D"/>
    <w:rsid w:val="00AE0B65"/>
    <w:rsid w:val="00AE18E1"/>
    <w:rsid w:val="00AE1BCC"/>
    <w:rsid w:val="00AE2A94"/>
    <w:rsid w:val="00AE51F3"/>
    <w:rsid w:val="00AE53E8"/>
    <w:rsid w:val="00AF3FDD"/>
    <w:rsid w:val="00B0073F"/>
    <w:rsid w:val="00B04559"/>
    <w:rsid w:val="00B07B56"/>
    <w:rsid w:val="00B07F97"/>
    <w:rsid w:val="00B10148"/>
    <w:rsid w:val="00B11FA3"/>
    <w:rsid w:val="00B159EB"/>
    <w:rsid w:val="00B16CB7"/>
    <w:rsid w:val="00B1738E"/>
    <w:rsid w:val="00B20AC6"/>
    <w:rsid w:val="00B2113E"/>
    <w:rsid w:val="00B21EF0"/>
    <w:rsid w:val="00B22CA9"/>
    <w:rsid w:val="00B22DB6"/>
    <w:rsid w:val="00B22FFA"/>
    <w:rsid w:val="00B23384"/>
    <w:rsid w:val="00B233E3"/>
    <w:rsid w:val="00B23B5B"/>
    <w:rsid w:val="00B24290"/>
    <w:rsid w:val="00B259EA"/>
    <w:rsid w:val="00B25DAC"/>
    <w:rsid w:val="00B26E04"/>
    <w:rsid w:val="00B33544"/>
    <w:rsid w:val="00B338CC"/>
    <w:rsid w:val="00B34C6E"/>
    <w:rsid w:val="00B35227"/>
    <w:rsid w:val="00B369A7"/>
    <w:rsid w:val="00B37FD7"/>
    <w:rsid w:val="00B40CA3"/>
    <w:rsid w:val="00B4105F"/>
    <w:rsid w:val="00B43A90"/>
    <w:rsid w:val="00B44A52"/>
    <w:rsid w:val="00B46104"/>
    <w:rsid w:val="00B515F2"/>
    <w:rsid w:val="00B52355"/>
    <w:rsid w:val="00B5396A"/>
    <w:rsid w:val="00B55696"/>
    <w:rsid w:val="00B55971"/>
    <w:rsid w:val="00B568F9"/>
    <w:rsid w:val="00B60EF8"/>
    <w:rsid w:val="00B630A6"/>
    <w:rsid w:val="00B6401D"/>
    <w:rsid w:val="00B64920"/>
    <w:rsid w:val="00B6639D"/>
    <w:rsid w:val="00B67201"/>
    <w:rsid w:val="00B67AC7"/>
    <w:rsid w:val="00B71E40"/>
    <w:rsid w:val="00B729DE"/>
    <w:rsid w:val="00B73751"/>
    <w:rsid w:val="00B779CF"/>
    <w:rsid w:val="00B828A5"/>
    <w:rsid w:val="00B82DA5"/>
    <w:rsid w:val="00B87363"/>
    <w:rsid w:val="00B92F87"/>
    <w:rsid w:val="00B93E56"/>
    <w:rsid w:val="00B94FBA"/>
    <w:rsid w:val="00BA494E"/>
    <w:rsid w:val="00BA4AB2"/>
    <w:rsid w:val="00BA5BCA"/>
    <w:rsid w:val="00BA6681"/>
    <w:rsid w:val="00BA7F13"/>
    <w:rsid w:val="00BB075B"/>
    <w:rsid w:val="00BB1B70"/>
    <w:rsid w:val="00BB2134"/>
    <w:rsid w:val="00BB4098"/>
    <w:rsid w:val="00BB574E"/>
    <w:rsid w:val="00BC7233"/>
    <w:rsid w:val="00BD16C0"/>
    <w:rsid w:val="00BD2428"/>
    <w:rsid w:val="00BD2977"/>
    <w:rsid w:val="00BD7898"/>
    <w:rsid w:val="00BD7911"/>
    <w:rsid w:val="00BE12F4"/>
    <w:rsid w:val="00BE2BE5"/>
    <w:rsid w:val="00BE423B"/>
    <w:rsid w:val="00BE586C"/>
    <w:rsid w:val="00BF408F"/>
    <w:rsid w:val="00BF4ABA"/>
    <w:rsid w:val="00BF4D04"/>
    <w:rsid w:val="00BF5D9A"/>
    <w:rsid w:val="00BF74EB"/>
    <w:rsid w:val="00C00696"/>
    <w:rsid w:val="00C00AED"/>
    <w:rsid w:val="00C0254A"/>
    <w:rsid w:val="00C028B3"/>
    <w:rsid w:val="00C04550"/>
    <w:rsid w:val="00C05953"/>
    <w:rsid w:val="00C06319"/>
    <w:rsid w:val="00C072EC"/>
    <w:rsid w:val="00C109C8"/>
    <w:rsid w:val="00C112E0"/>
    <w:rsid w:val="00C11E6F"/>
    <w:rsid w:val="00C14429"/>
    <w:rsid w:val="00C14BCA"/>
    <w:rsid w:val="00C16745"/>
    <w:rsid w:val="00C23710"/>
    <w:rsid w:val="00C244D3"/>
    <w:rsid w:val="00C244D8"/>
    <w:rsid w:val="00C25539"/>
    <w:rsid w:val="00C343A2"/>
    <w:rsid w:val="00C36B5E"/>
    <w:rsid w:val="00C4051F"/>
    <w:rsid w:val="00C430BE"/>
    <w:rsid w:val="00C4723E"/>
    <w:rsid w:val="00C47C2C"/>
    <w:rsid w:val="00C47FC0"/>
    <w:rsid w:val="00C52B2C"/>
    <w:rsid w:val="00C55693"/>
    <w:rsid w:val="00C56D40"/>
    <w:rsid w:val="00C602D7"/>
    <w:rsid w:val="00C61BAE"/>
    <w:rsid w:val="00C6225A"/>
    <w:rsid w:val="00C626CC"/>
    <w:rsid w:val="00C637DC"/>
    <w:rsid w:val="00C645F4"/>
    <w:rsid w:val="00C64D87"/>
    <w:rsid w:val="00C65C02"/>
    <w:rsid w:val="00C65F36"/>
    <w:rsid w:val="00C77ED2"/>
    <w:rsid w:val="00C810D8"/>
    <w:rsid w:val="00C839F4"/>
    <w:rsid w:val="00C85978"/>
    <w:rsid w:val="00C8650E"/>
    <w:rsid w:val="00C87E21"/>
    <w:rsid w:val="00C90BA4"/>
    <w:rsid w:val="00C92940"/>
    <w:rsid w:val="00C948A5"/>
    <w:rsid w:val="00C949ED"/>
    <w:rsid w:val="00C9588C"/>
    <w:rsid w:val="00C972C5"/>
    <w:rsid w:val="00CA24A8"/>
    <w:rsid w:val="00CA3002"/>
    <w:rsid w:val="00CA3630"/>
    <w:rsid w:val="00CA4B24"/>
    <w:rsid w:val="00CA5739"/>
    <w:rsid w:val="00CB7D32"/>
    <w:rsid w:val="00CC061C"/>
    <w:rsid w:val="00CC0E10"/>
    <w:rsid w:val="00CC35B5"/>
    <w:rsid w:val="00CC49A2"/>
    <w:rsid w:val="00CC58CC"/>
    <w:rsid w:val="00CC7736"/>
    <w:rsid w:val="00CC7EEE"/>
    <w:rsid w:val="00CD1763"/>
    <w:rsid w:val="00CD468F"/>
    <w:rsid w:val="00CD6D83"/>
    <w:rsid w:val="00CE0839"/>
    <w:rsid w:val="00CE1A44"/>
    <w:rsid w:val="00CE37B5"/>
    <w:rsid w:val="00CE40DE"/>
    <w:rsid w:val="00CE73A7"/>
    <w:rsid w:val="00CE780D"/>
    <w:rsid w:val="00CE7950"/>
    <w:rsid w:val="00CE79B0"/>
    <w:rsid w:val="00CE7BE0"/>
    <w:rsid w:val="00CF293D"/>
    <w:rsid w:val="00CF3409"/>
    <w:rsid w:val="00CF34B6"/>
    <w:rsid w:val="00CF4ECB"/>
    <w:rsid w:val="00CF5707"/>
    <w:rsid w:val="00CF57D1"/>
    <w:rsid w:val="00CF6AB3"/>
    <w:rsid w:val="00CF7AB7"/>
    <w:rsid w:val="00D0244C"/>
    <w:rsid w:val="00D034E7"/>
    <w:rsid w:val="00D03DEE"/>
    <w:rsid w:val="00D0454C"/>
    <w:rsid w:val="00D060C3"/>
    <w:rsid w:val="00D070A6"/>
    <w:rsid w:val="00D1134B"/>
    <w:rsid w:val="00D148C4"/>
    <w:rsid w:val="00D14FA3"/>
    <w:rsid w:val="00D2137B"/>
    <w:rsid w:val="00D21946"/>
    <w:rsid w:val="00D21A54"/>
    <w:rsid w:val="00D24586"/>
    <w:rsid w:val="00D26ADB"/>
    <w:rsid w:val="00D30034"/>
    <w:rsid w:val="00D32813"/>
    <w:rsid w:val="00D33E09"/>
    <w:rsid w:val="00D34BA8"/>
    <w:rsid w:val="00D34E9E"/>
    <w:rsid w:val="00D358CC"/>
    <w:rsid w:val="00D40D07"/>
    <w:rsid w:val="00D4480E"/>
    <w:rsid w:val="00D45086"/>
    <w:rsid w:val="00D47EC7"/>
    <w:rsid w:val="00D53CBA"/>
    <w:rsid w:val="00D555A2"/>
    <w:rsid w:val="00D56DD4"/>
    <w:rsid w:val="00D57242"/>
    <w:rsid w:val="00D60BB0"/>
    <w:rsid w:val="00D618B0"/>
    <w:rsid w:val="00D64A4C"/>
    <w:rsid w:val="00D66DB3"/>
    <w:rsid w:val="00D708B7"/>
    <w:rsid w:val="00D70E4E"/>
    <w:rsid w:val="00D717FE"/>
    <w:rsid w:val="00D7244E"/>
    <w:rsid w:val="00D73E6F"/>
    <w:rsid w:val="00D73F09"/>
    <w:rsid w:val="00D75146"/>
    <w:rsid w:val="00D7620C"/>
    <w:rsid w:val="00D77AC5"/>
    <w:rsid w:val="00D8069E"/>
    <w:rsid w:val="00D8327F"/>
    <w:rsid w:val="00D83C97"/>
    <w:rsid w:val="00D851E6"/>
    <w:rsid w:val="00D853E7"/>
    <w:rsid w:val="00D864BF"/>
    <w:rsid w:val="00D867AA"/>
    <w:rsid w:val="00D87E4A"/>
    <w:rsid w:val="00D927C9"/>
    <w:rsid w:val="00D97DA1"/>
    <w:rsid w:val="00DA3477"/>
    <w:rsid w:val="00DA40A9"/>
    <w:rsid w:val="00DA6024"/>
    <w:rsid w:val="00DB233C"/>
    <w:rsid w:val="00DB30C3"/>
    <w:rsid w:val="00DB3CDF"/>
    <w:rsid w:val="00DB3FCD"/>
    <w:rsid w:val="00DB4901"/>
    <w:rsid w:val="00DB60DF"/>
    <w:rsid w:val="00DB7A01"/>
    <w:rsid w:val="00DB7CCE"/>
    <w:rsid w:val="00DC10EA"/>
    <w:rsid w:val="00DC12E9"/>
    <w:rsid w:val="00DC161F"/>
    <w:rsid w:val="00DC38F8"/>
    <w:rsid w:val="00DC441A"/>
    <w:rsid w:val="00DC4A12"/>
    <w:rsid w:val="00DC550A"/>
    <w:rsid w:val="00DC6602"/>
    <w:rsid w:val="00DD0465"/>
    <w:rsid w:val="00DD3BB8"/>
    <w:rsid w:val="00DD4692"/>
    <w:rsid w:val="00DE279B"/>
    <w:rsid w:val="00DE41CE"/>
    <w:rsid w:val="00DE4C7B"/>
    <w:rsid w:val="00DE5DF5"/>
    <w:rsid w:val="00DE6CB7"/>
    <w:rsid w:val="00DE75A2"/>
    <w:rsid w:val="00DE7E46"/>
    <w:rsid w:val="00DF06DC"/>
    <w:rsid w:val="00DF1884"/>
    <w:rsid w:val="00DF2C1F"/>
    <w:rsid w:val="00DF457D"/>
    <w:rsid w:val="00DF4F9F"/>
    <w:rsid w:val="00DF760E"/>
    <w:rsid w:val="00DF7DD0"/>
    <w:rsid w:val="00E01216"/>
    <w:rsid w:val="00E026B4"/>
    <w:rsid w:val="00E034B5"/>
    <w:rsid w:val="00E03E29"/>
    <w:rsid w:val="00E06AFA"/>
    <w:rsid w:val="00E11145"/>
    <w:rsid w:val="00E116C9"/>
    <w:rsid w:val="00E11A14"/>
    <w:rsid w:val="00E15027"/>
    <w:rsid w:val="00E150BC"/>
    <w:rsid w:val="00E16443"/>
    <w:rsid w:val="00E20288"/>
    <w:rsid w:val="00E213C4"/>
    <w:rsid w:val="00E2347F"/>
    <w:rsid w:val="00E25FA7"/>
    <w:rsid w:val="00E33489"/>
    <w:rsid w:val="00E3413B"/>
    <w:rsid w:val="00E367F5"/>
    <w:rsid w:val="00E36B5F"/>
    <w:rsid w:val="00E36F92"/>
    <w:rsid w:val="00E41A7A"/>
    <w:rsid w:val="00E421D8"/>
    <w:rsid w:val="00E42A69"/>
    <w:rsid w:val="00E43114"/>
    <w:rsid w:val="00E51D4F"/>
    <w:rsid w:val="00E54D1A"/>
    <w:rsid w:val="00E56967"/>
    <w:rsid w:val="00E5751C"/>
    <w:rsid w:val="00E57591"/>
    <w:rsid w:val="00E61525"/>
    <w:rsid w:val="00E61B3F"/>
    <w:rsid w:val="00E620F9"/>
    <w:rsid w:val="00E6212C"/>
    <w:rsid w:val="00E63807"/>
    <w:rsid w:val="00E66D41"/>
    <w:rsid w:val="00E72485"/>
    <w:rsid w:val="00E76C32"/>
    <w:rsid w:val="00E82C69"/>
    <w:rsid w:val="00E8342F"/>
    <w:rsid w:val="00E901A5"/>
    <w:rsid w:val="00E90516"/>
    <w:rsid w:val="00E94680"/>
    <w:rsid w:val="00EA0177"/>
    <w:rsid w:val="00EA0AEE"/>
    <w:rsid w:val="00EA17C3"/>
    <w:rsid w:val="00EA4AA3"/>
    <w:rsid w:val="00EB1152"/>
    <w:rsid w:val="00EB6B81"/>
    <w:rsid w:val="00EB7595"/>
    <w:rsid w:val="00EC23BC"/>
    <w:rsid w:val="00EC334E"/>
    <w:rsid w:val="00EC3A71"/>
    <w:rsid w:val="00ED0BCE"/>
    <w:rsid w:val="00ED131F"/>
    <w:rsid w:val="00ED23A5"/>
    <w:rsid w:val="00ED2530"/>
    <w:rsid w:val="00ED2536"/>
    <w:rsid w:val="00ED2597"/>
    <w:rsid w:val="00ED2735"/>
    <w:rsid w:val="00ED3323"/>
    <w:rsid w:val="00ED3EAB"/>
    <w:rsid w:val="00ED49CF"/>
    <w:rsid w:val="00ED5494"/>
    <w:rsid w:val="00ED5628"/>
    <w:rsid w:val="00ED6C22"/>
    <w:rsid w:val="00EE3B99"/>
    <w:rsid w:val="00EE7822"/>
    <w:rsid w:val="00EE7BB4"/>
    <w:rsid w:val="00EF035A"/>
    <w:rsid w:val="00EF03AC"/>
    <w:rsid w:val="00EF0A43"/>
    <w:rsid w:val="00EF2DFE"/>
    <w:rsid w:val="00EF33CF"/>
    <w:rsid w:val="00F00A36"/>
    <w:rsid w:val="00F01181"/>
    <w:rsid w:val="00F012F1"/>
    <w:rsid w:val="00F039B0"/>
    <w:rsid w:val="00F11CC5"/>
    <w:rsid w:val="00F12ECB"/>
    <w:rsid w:val="00F14AB6"/>
    <w:rsid w:val="00F16AF3"/>
    <w:rsid w:val="00F16C7B"/>
    <w:rsid w:val="00F1790B"/>
    <w:rsid w:val="00F201DE"/>
    <w:rsid w:val="00F212FA"/>
    <w:rsid w:val="00F23509"/>
    <w:rsid w:val="00F25863"/>
    <w:rsid w:val="00F258D7"/>
    <w:rsid w:val="00F267F0"/>
    <w:rsid w:val="00F275B2"/>
    <w:rsid w:val="00F3096C"/>
    <w:rsid w:val="00F32376"/>
    <w:rsid w:val="00F32D68"/>
    <w:rsid w:val="00F335C0"/>
    <w:rsid w:val="00F360F0"/>
    <w:rsid w:val="00F402AF"/>
    <w:rsid w:val="00F42F7C"/>
    <w:rsid w:val="00F45DCE"/>
    <w:rsid w:val="00F50657"/>
    <w:rsid w:val="00F50A57"/>
    <w:rsid w:val="00F5202B"/>
    <w:rsid w:val="00F52714"/>
    <w:rsid w:val="00F54EC0"/>
    <w:rsid w:val="00F55E84"/>
    <w:rsid w:val="00F62AEC"/>
    <w:rsid w:val="00F6394C"/>
    <w:rsid w:val="00F64D2D"/>
    <w:rsid w:val="00F64E5F"/>
    <w:rsid w:val="00F673A5"/>
    <w:rsid w:val="00F806BE"/>
    <w:rsid w:val="00F8452B"/>
    <w:rsid w:val="00F85832"/>
    <w:rsid w:val="00F867B5"/>
    <w:rsid w:val="00F90C49"/>
    <w:rsid w:val="00F925A3"/>
    <w:rsid w:val="00F92FD4"/>
    <w:rsid w:val="00F9416C"/>
    <w:rsid w:val="00FA4BB2"/>
    <w:rsid w:val="00FB066B"/>
    <w:rsid w:val="00FB0881"/>
    <w:rsid w:val="00FB52C8"/>
    <w:rsid w:val="00FB6A1E"/>
    <w:rsid w:val="00FC37AE"/>
    <w:rsid w:val="00FC684D"/>
    <w:rsid w:val="00FD0E38"/>
    <w:rsid w:val="00FD1998"/>
    <w:rsid w:val="00FD29A6"/>
    <w:rsid w:val="00FD2FDC"/>
    <w:rsid w:val="00FD47B7"/>
    <w:rsid w:val="00FD4E50"/>
    <w:rsid w:val="00FD5DDE"/>
    <w:rsid w:val="00FE23D0"/>
    <w:rsid w:val="00FE2831"/>
    <w:rsid w:val="00FE372F"/>
    <w:rsid w:val="00FE6399"/>
    <w:rsid w:val="00FE68CC"/>
    <w:rsid w:val="00FF4942"/>
    <w:rsid w:val="01172D86"/>
    <w:rsid w:val="011C0DDD"/>
    <w:rsid w:val="017A6E93"/>
    <w:rsid w:val="01AA1AC9"/>
    <w:rsid w:val="0246398E"/>
    <w:rsid w:val="032D4760"/>
    <w:rsid w:val="0407220A"/>
    <w:rsid w:val="04114082"/>
    <w:rsid w:val="041B280B"/>
    <w:rsid w:val="04273360"/>
    <w:rsid w:val="04552FFA"/>
    <w:rsid w:val="048D0381"/>
    <w:rsid w:val="049D34CB"/>
    <w:rsid w:val="05813075"/>
    <w:rsid w:val="05C9394F"/>
    <w:rsid w:val="05EA2619"/>
    <w:rsid w:val="060E288E"/>
    <w:rsid w:val="065A2BBA"/>
    <w:rsid w:val="06B208E4"/>
    <w:rsid w:val="073C31C4"/>
    <w:rsid w:val="07591E3D"/>
    <w:rsid w:val="0787248D"/>
    <w:rsid w:val="08F30B8F"/>
    <w:rsid w:val="08FB24E9"/>
    <w:rsid w:val="0A434F13"/>
    <w:rsid w:val="0AC7614C"/>
    <w:rsid w:val="0AD045B6"/>
    <w:rsid w:val="0AE6734D"/>
    <w:rsid w:val="0AFD0EBC"/>
    <w:rsid w:val="0B5C3E34"/>
    <w:rsid w:val="0BBD58A5"/>
    <w:rsid w:val="0BC50BB8"/>
    <w:rsid w:val="0C524A21"/>
    <w:rsid w:val="0C5F718D"/>
    <w:rsid w:val="0C86007E"/>
    <w:rsid w:val="0C8C5536"/>
    <w:rsid w:val="0D4D5D97"/>
    <w:rsid w:val="0DDA001F"/>
    <w:rsid w:val="0E47718E"/>
    <w:rsid w:val="0E937489"/>
    <w:rsid w:val="1032785A"/>
    <w:rsid w:val="10864EB0"/>
    <w:rsid w:val="118C6897"/>
    <w:rsid w:val="11A976A8"/>
    <w:rsid w:val="11BA08ED"/>
    <w:rsid w:val="11DC2FBC"/>
    <w:rsid w:val="11F53491"/>
    <w:rsid w:val="136A4E5F"/>
    <w:rsid w:val="13AE563B"/>
    <w:rsid w:val="13D604FC"/>
    <w:rsid w:val="146625D6"/>
    <w:rsid w:val="167631F1"/>
    <w:rsid w:val="167B72BF"/>
    <w:rsid w:val="169C7F0D"/>
    <w:rsid w:val="16D52DD8"/>
    <w:rsid w:val="17361353"/>
    <w:rsid w:val="17404FE4"/>
    <w:rsid w:val="183C3B4A"/>
    <w:rsid w:val="184078A7"/>
    <w:rsid w:val="18DB0298"/>
    <w:rsid w:val="191B2D9D"/>
    <w:rsid w:val="19A370D2"/>
    <w:rsid w:val="19B232B5"/>
    <w:rsid w:val="1A644AB4"/>
    <w:rsid w:val="1AF14E00"/>
    <w:rsid w:val="1C091D8D"/>
    <w:rsid w:val="1D2C05CA"/>
    <w:rsid w:val="1DAB69CA"/>
    <w:rsid w:val="1DE5057D"/>
    <w:rsid w:val="1E46300E"/>
    <w:rsid w:val="1F502EE4"/>
    <w:rsid w:val="1FEB532F"/>
    <w:rsid w:val="209A3633"/>
    <w:rsid w:val="212D1D60"/>
    <w:rsid w:val="21831F80"/>
    <w:rsid w:val="22057CDF"/>
    <w:rsid w:val="228A6D81"/>
    <w:rsid w:val="22A24994"/>
    <w:rsid w:val="24062738"/>
    <w:rsid w:val="24936007"/>
    <w:rsid w:val="24F17AD4"/>
    <w:rsid w:val="24FF1FF4"/>
    <w:rsid w:val="25161CBA"/>
    <w:rsid w:val="25DC0BEB"/>
    <w:rsid w:val="25DE5832"/>
    <w:rsid w:val="268D2FF6"/>
    <w:rsid w:val="26A24BB9"/>
    <w:rsid w:val="26E52FBC"/>
    <w:rsid w:val="274A3283"/>
    <w:rsid w:val="28014A38"/>
    <w:rsid w:val="28424B6B"/>
    <w:rsid w:val="29FB0BB3"/>
    <w:rsid w:val="2B1E2A5D"/>
    <w:rsid w:val="2B4802C3"/>
    <w:rsid w:val="2B626DED"/>
    <w:rsid w:val="2C851B22"/>
    <w:rsid w:val="2C980CDB"/>
    <w:rsid w:val="2CA45ABE"/>
    <w:rsid w:val="2CBF5993"/>
    <w:rsid w:val="2CDB3556"/>
    <w:rsid w:val="2D7834C2"/>
    <w:rsid w:val="2E65493B"/>
    <w:rsid w:val="2E683E8D"/>
    <w:rsid w:val="2F0E4B96"/>
    <w:rsid w:val="2F353FBD"/>
    <w:rsid w:val="2FB84350"/>
    <w:rsid w:val="2FEA6BBC"/>
    <w:rsid w:val="30586A11"/>
    <w:rsid w:val="30F2674F"/>
    <w:rsid w:val="32556FF6"/>
    <w:rsid w:val="32884638"/>
    <w:rsid w:val="335B0796"/>
    <w:rsid w:val="33E27C52"/>
    <w:rsid w:val="341F3AFC"/>
    <w:rsid w:val="344F0BC8"/>
    <w:rsid w:val="34831B82"/>
    <w:rsid w:val="34D26068"/>
    <w:rsid w:val="34D552C3"/>
    <w:rsid w:val="3529097C"/>
    <w:rsid w:val="3529272A"/>
    <w:rsid w:val="35326A11"/>
    <w:rsid w:val="35494B7A"/>
    <w:rsid w:val="358E6A31"/>
    <w:rsid w:val="35D40162"/>
    <w:rsid w:val="369B1405"/>
    <w:rsid w:val="376E0A72"/>
    <w:rsid w:val="37EE237E"/>
    <w:rsid w:val="385704B7"/>
    <w:rsid w:val="3890394B"/>
    <w:rsid w:val="395C1CA2"/>
    <w:rsid w:val="3A057ED4"/>
    <w:rsid w:val="3A7C32FC"/>
    <w:rsid w:val="3B656292"/>
    <w:rsid w:val="3BAB619A"/>
    <w:rsid w:val="3C673104"/>
    <w:rsid w:val="3D651B52"/>
    <w:rsid w:val="3EEF74CB"/>
    <w:rsid w:val="3F8F762D"/>
    <w:rsid w:val="3FEF0CC2"/>
    <w:rsid w:val="401C2F2A"/>
    <w:rsid w:val="401D470E"/>
    <w:rsid w:val="40583EC3"/>
    <w:rsid w:val="40FA31CC"/>
    <w:rsid w:val="41C85EF9"/>
    <w:rsid w:val="428D7EF8"/>
    <w:rsid w:val="42BD0DA1"/>
    <w:rsid w:val="444A64E8"/>
    <w:rsid w:val="445F7F16"/>
    <w:rsid w:val="44ED72D0"/>
    <w:rsid w:val="44F06345"/>
    <w:rsid w:val="45445B06"/>
    <w:rsid w:val="456D2D7D"/>
    <w:rsid w:val="459168FE"/>
    <w:rsid w:val="45FB77CB"/>
    <w:rsid w:val="4685178A"/>
    <w:rsid w:val="46A63E2A"/>
    <w:rsid w:val="46D46C52"/>
    <w:rsid w:val="47370CD6"/>
    <w:rsid w:val="47B1664C"/>
    <w:rsid w:val="494B65A2"/>
    <w:rsid w:val="49D159B1"/>
    <w:rsid w:val="49D96075"/>
    <w:rsid w:val="4AA30431"/>
    <w:rsid w:val="4AB93D5B"/>
    <w:rsid w:val="4AE12547"/>
    <w:rsid w:val="4B24217D"/>
    <w:rsid w:val="4C030AB4"/>
    <w:rsid w:val="4C0519E9"/>
    <w:rsid w:val="4CB11FE1"/>
    <w:rsid w:val="4CC369D0"/>
    <w:rsid w:val="4D9A1FBF"/>
    <w:rsid w:val="4DA90454"/>
    <w:rsid w:val="4E0336C0"/>
    <w:rsid w:val="4E2B5E1C"/>
    <w:rsid w:val="4E531DFF"/>
    <w:rsid w:val="4E553E46"/>
    <w:rsid w:val="4EFC34AB"/>
    <w:rsid w:val="50E64CD7"/>
    <w:rsid w:val="51124B97"/>
    <w:rsid w:val="511D5FCB"/>
    <w:rsid w:val="51DC208E"/>
    <w:rsid w:val="533249C1"/>
    <w:rsid w:val="534E7D80"/>
    <w:rsid w:val="53887DEA"/>
    <w:rsid w:val="53982AFD"/>
    <w:rsid w:val="53C25337"/>
    <w:rsid w:val="544455CE"/>
    <w:rsid w:val="547D16C8"/>
    <w:rsid w:val="5487419E"/>
    <w:rsid w:val="55442D10"/>
    <w:rsid w:val="555E7FA8"/>
    <w:rsid w:val="55871891"/>
    <w:rsid w:val="55E956B3"/>
    <w:rsid w:val="565A0231"/>
    <w:rsid w:val="56633AFC"/>
    <w:rsid w:val="568A2721"/>
    <w:rsid w:val="56D014DF"/>
    <w:rsid w:val="57DD31D4"/>
    <w:rsid w:val="57FB47AE"/>
    <w:rsid w:val="59B22A8C"/>
    <w:rsid w:val="59E56191"/>
    <w:rsid w:val="59FB061C"/>
    <w:rsid w:val="5A690D4F"/>
    <w:rsid w:val="5AA43F5B"/>
    <w:rsid w:val="5AA47FD9"/>
    <w:rsid w:val="5B395F58"/>
    <w:rsid w:val="5B486154"/>
    <w:rsid w:val="5B91664C"/>
    <w:rsid w:val="5BA8378D"/>
    <w:rsid w:val="5C950521"/>
    <w:rsid w:val="5CBC033A"/>
    <w:rsid w:val="5CE15E4C"/>
    <w:rsid w:val="5E1F1CE2"/>
    <w:rsid w:val="5E483371"/>
    <w:rsid w:val="5E981BE0"/>
    <w:rsid w:val="5F011E91"/>
    <w:rsid w:val="5F14356F"/>
    <w:rsid w:val="5FBE3BF4"/>
    <w:rsid w:val="600B4656"/>
    <w:rsid w:val="618C26E1"/>
    <w:rsid w:val="622334EE"/>
    <w:rsid w:val="624717BA"/>
    <w:rsid w:val="624F5E16"/>
    <w:rsid w:val="62F25F83"/>
    <w:rsid w:val="63350144"/>
    <w:rsid w:val="63811670"/>
    <w:rsid w:val="63A70B3A"/>
    <w:rsid w:val="6433536A"/>
    <w:rsid w:val="65313307"/>
    <w:rsid w:val="65A836AB"/>
    <w:rsid w:val="65B12E1B"/>
    <w:rsid w:val="66350EDF"/>
    <w:rsid w:val="66376F24"/>
    <w:rsid w:val="66493792"/>
    <w:rsid w:val="669C6911"/>
    <w:rsid w:val="67124DB8"/>
    <w:rsid w:val="69103E00"/>
    <w:rsid w:val="698B469D"/>
    <w:rsid w:val="69AA611C"/>
    <w:rsid w:val="69AB051F"/>
    <w:rsid w:val="69DA2C52"/>
    <w:rsid w:val="6A5D139E"/>
    <w:rsid w:val="6AA57B57"/>
    <w:rsid w:val="6AE70A5B"/>
    <w:rsid w:val="6AE726BD"/>
    <w:rsid w:val="6BAB7934"/>
    <w:rsid w:val="6BD03F83"/>
    <w:rsid w:val="6BEB570A"/>
    <w:rsid w:val="6CB06D00"/>
    <w:rsid w:val="6CC609E1"/>
    <w:rsid w:val="6CDE63EC"/>
    <w:rsid w:val="6D075E60"/>
    <w:rsid w:val="6D58434D"/>
    <w:rsid w:val="6DC03601"/>
    <w:rsid w:val="6DC36570"/>
    <w:rsid w:val="6EF13547"/>
    <w:rsid w:val="6FB54AF7"/>
    <w:rsid w:val="70D951E5"/>
    <w:rsid w:val="713C4941"/>
    <w:rsid w:val="7166001A"/>
    <w:rsid w:val="71B524C4"/>
    <w:rsid w:val="725120B0"/>
    <w:rsid w:val="73C848E1"/>
    <w:rsid w:val="7441186C"/>
    <w:rsid w:val="744E3375"/>
    <w:rsid w:val="74D94B2B"/>
    <w:rsid w:val="74EC0BE3"/>
    <w:rsid w:val="75473556"/>
    <w:rsid w:val="754E63FC"/>
    <w:rsid w:val="756920F3"/>
    <w:rsid w:val="75820519"/>
    <w:rsid w:val="759879E6"/>
    <w:rsid w:val="759E63F9"/>
    <w:rsid w:val="76654669"/>
    <w:rsid w:val="76A033F1"/>
    <w:rsid w:val="76A05788"/>
    <w:rsid w:val="771515D9"/>
    <w:rsid w:val="78367A27"/>
    <w:rsid w:val="783C1D23"/>
    <w:rsid w:val="78921069"/>
    <w:rsid w:val="790F6B0E"/>
    <w:rsid w:val="79994AAA"/>
    <w:rsid w:val="79BD0C19"/>
    <w:rsid w:val="79C97604"/>
    <w:rsid w:val="7A6F1F5A"/>
    <w:rsid w:val="7A8A606D"/>
    <w:rsid w:val="7B7D2454"/>
    <w:rsid w:val="7BB31A94"/>
    <w:rsid w:val="7BE4730B"/>
    <w:rsid w:val="7C374CF9"/>
    <w:rsid w:val="7C991510"/>
    <w:rsid w:val="7D123931"/>
    <w:rsid w:val="7DB879AC"/>
    <w:rsid w:val="7DF56399"/>
    <w:rsid w:val="7E231368"/>
    <w:rsid w:val="7E71398B"/>
    <w:rsid w:val="7F253E0B"/>
    <w:rsid w:val="7F3D43D5"/>
    <w:rsid w:val="7F86440E"/>
    <w:rsid w:val="7F8A5E48"/>
    <w:rsid w:val="7F9A1827"/>
    <w:rsid w:val="7F9E36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uiPriority="1"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unhideWhenUsed="0" w:uiPriority="0" w:semiHidden="0" w:name="Normal Indent"/>
    <w:lsdException w:uiPriority="1" w:name="footnote text"/>
    <w:lsdException w:qFormat="1" w:uiPriority="99" w:semiHidden="0" w:name="annotation text"/>
    <w:lsdException w:qFormat="1" w:unhideWhenUsed="0" w:uiPriority="0" w:semiHidden="0" w:name="header"/>
    <w:lsdException w:qFormat="1" w:unhideWhenUsed="0" w:uiPriority="99" w:semiHidden="0" w:name="footer"/>
    <w:lsdException w:uiPriority="1" w:name="index heading"/>
    <w:lsdException w:qFormat="1" w:uiPriority="0" w:name="caption"/>
    <w:lsdException w:uiPriority="1" w:name="table of figures"/>
    <w:lsdException w:uiPriority="1" w:name="envelope address"/>
    <w:lsdException w:qFormat="1" w:unhideWhenUsed="0" w:uiPriority="0" w:semiHidden="0" w:name="envelope return"/>
    <w:lsdException w:uiPriority="1" w:name="footnote reference"/>
    <w:lsdException w:qFormat="1" w:uiPriority="99" w:semiHidden="0" w:name="annotation reference"/>
    <w:lsdException w:uiPriority="1" w:name="line number"/>
    <w:lsdException w:qFormat="1" w:unhideWhenUsed="0" w:uiPriority="0" w:semiHidden="0"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qFormat="1" w:unhideWhenUsed="0" w:uiPriority="0" w:semiHidden="0"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0" w:semiHidden="0" w:name="Title"/>
    <w:lsdException w:uiPriority="1" w:name="Closing"/>
    <w:lsdException w:uiPriority="1"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0" w:semiHidden="0" w:name="Subtitle"/>
    <w:lsdException w:uiPriority="1"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1" w:name="Note Heading"/>
    <w:lsdException w:uiPriority="1" w:name="Body Text 2"/>
    <w:lsdException w:uiPriority="1" w:name="Body Text 3"/>
    <w:lsdException w:uiPriority="1"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uiPriority="1"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1"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name="Balloon Text"/>
    <w:lsdException w:qFormat="1" w:unhideWhenUsed="0" w:uiPriority="9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36"/>
    <w:qFormat/>
    <w:uiPriority w:val="0"/>
    <w:pPr>
      <w:keepNext/>
      <w:keepLines/>
      <w:spacing w:before="260" w:after="260" w:line="416" w:lineRule="auto"/>
      <w:outlineLvl w:val="2"/>
    </w:pPr>
    <w:rPr>
      <w:b/>
      <w:bCs/>
      <w:sz w:val="32"/>
      <w:szCs w:val="32"/>
    </w:rPr>
  </w:style>
  <w:style w:type="paragraph" w:styleId="8">
    <w:name w:val="heading 4"/>
    <w:basedOn w:val="1"/>
    <w:next w:val="1"/>
    <w:link w:val="37"/>
    <w:qFormat/>
    <w:uiPriority w:val="0"/>
    <w:pPr>
      <w:keepNext/>
      <w:jc w:val="center"/>
      <w:outlineLvl w:val="3"/>
    </w:pPr>
    <w:rPr>
      <w:rFonts w:eastAsia="新宋体"/>
      <w:sz w:val="30"/>
      <w:szCs w:val="21"/>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customStyle="1" w:styleId="2">
    <w:name w:val="正文缩进11"/>
    <w:basedOn w:val="1"/>
    <w:next w:val="3"/>
    <w:qFormat/>
    <w:uiPriority w:val="0"/>
    <w:pPr>
      <w:ind w:firstLine="420"/>
    </w:pPr>
    <w:rPr>
      <w:szCs w:val="20"/>
    </w:rPr>
  </w:style>
  <w:style w:type="paragraph" w:customStyle="1" w:styleId="3">
    <w:name w:val="正文文本首行缩进 2"/>
    <w:basedOn w:val="4"/>
    <w:unhideWhenUsed/>
    <w:qFormat/>
    <w:uiPriority w:val="99"/>
    <w:pPr>
      <w:spacing w:after="120"/>
      <w:ind w:left="420" w:firstLine="420"/>
    </w:pPr>
    <w:rPr>
      <w:sz w:val="21"/>
      <w:szCs w:val="24"/>
    </w:rPr>
  </w:style>
  <w:style w:type="paragraph" w:customStyle="1" w:styleId="4">
    <w:name w:val="正文文本缩进11"/>
    <w:basedOn w:val="1"/>
    <w:qFormat/>
    <w:uiPriority w:val="0"/>
    <w:pPr>
      <w:ind w:firstLine="645"/>
    </w:pPr>
    <w:rPr>
      <w:rFonts w:ascii="楷体_GB2312" w:eastAsia="楷体_GB2312"/>
      <w:sz w:val="32"/>
      <w:szCs w:val="20"/>
    </w:rPr>
  </w:style>
  <w:style w:type="paragraph" w:styleId="9">
    <w:name w:val="List 3"/>
    <w:basedOn w:val="1"/>
    <w:next w:val="1"/>
    <w:qFormat/>
    <w:uiPriority w:val="0"/>
    <w:pPr>
      <w:widowControl w:val="0"/>
      <w:autoSpaceDE/>
      <w:autoSpaceDN/>
      <w:spacing w:before="0" w:after="0" w:line="360" w:lineRule="auto"/>
      <w:ind w:left="100" w:hanging="200"/>
      <w:jc w:val="both"/>
    </w:pPr>
    <w:rPr>
      <w:rFonts w:ascii="Times New Roman" w:eastAsia="宋体"/>
      <w:sz w:val="24"/>
    </w:rPr>
  </w:style>
  <w:style w:type="paragraph" w:styleId="10">
    <w:name w:val="Normal Indent"/>
    <w:basedOn w:val="1"/>
    <w:link w:val="38"/>
    <w:uiPriority w:val="0"/>
    <w:pPr>
      <w:ind w:firstLine="420"/>
    </w:pPr>
    <w:rPr>
      <w:szCs w:val="20"/>
    </w:rPr>
  </w:style>
  <w:style w:type="paragraph" w:styleId="11">
    <w:name w:val="Document Map"/>
    <w:basedOn w:val="1"/>
    <w:link w:val="39"/>
    <w:semiHidden/>
    <w:qFormat/>
    <w:uiPriority w:val="0"/>
    <w:pPr>
      <w:shd w:val="clear" w:color="auto" w:fill="000080"/>
    </w:pPr>
  </w:style>
  <w:style w:type="paragraph" w:styleId="12">
    <w:name w:val="annotation text"/>
    <w:basedOn w:val="1"/>
    <w:link w:val="40"/>
    <w:unhideWhenUsed/>
    <w:qFormat/>
    <w:uiPriority w:val="99"/>
    <w:pPr>
      <w:jc w:val="left"/>
    </w:pPr>
  </w:style>
  <w:style w:type="paragraph" w:styleId="13">
    <w:name w:val="Body Text"/>
    <w:basedOn w:val="1"/>
    <w:qFormat/>
    <w:uiPriority w:val="0"/>
    <w:pPr>
      <w:spacing w:line="480" w:lineRule="atLeast"/>
      <w:ind w:firstLine="200" w:firstLineChars="200"/>
    </w:pPr>
    <w:rPr>
      <w:rFonts w:ascii="Calibri" w:hAnsi="Courier New" w:eastAsia="宋体" w:cs="Times New Roman"/>
      <w:szCs w:val="24"/>
    </w:rPr>
  </w:style>
  <w:style w:type="paragraph" w:styleId="14">
    <w:name w:val="Body Text Indent"/>
    <w:basedOn w:val="1"/>
    <w:link w:val="41"/>
    <w:qFormat/>
    <w:uiPriority w:val="0"/>
    <w:pPr>
      <w:spacing w:after="120"/>
      <w:ind w:left="420" w:leftChars="200"/>
    </w:pPr>
  </w:style>
  <w:style w:type="paragraph" w:styleId="15">
    <w:name w:val="Block Text"/>
    <w:basedOn w:val="1"/>
    <w:next w:val="1"/>
    <w:unhideWhenUsed/>
    <w:qFormat/>
    <w:uiPriority w:val="99"/>
    <w:pPr>
      <w:spacing w:after="120"/>
      <w:ind w:left="1440" w:leftChars="700" w:right="1440" w:rightChars="700"/>
    </w:pPr>
  </w:style>
  <w:style w:type="paragraph" w:styleId="16">
    <w:name w:val="Date"/>
    <w:basedOn w:val="1"/>
    <w:next w:val="1"/>
    <w:link w:val="42"/>
    <w:qFormat/>
    <w:uiPriority w:val="0"/>
    <w:pPr>
      <w:ind w:left="100" w:leftChars="2500"/>
    </w:pPr>
  </w:style>
  <w:style w:type="paragraph" w:styleId="17">
    <w:name w:val="Balloon Text"/>
    <w:basedOn w:val="1"/>
    <w:link w:val="43"/>
    <w:semiHidden/>
    <w:qFormat/>
    <w:uiPriority w:val="0"/>
    <w:rPr>
      <w:sz w:val="18"/>
      <w:szCs w:val="18"/>
    </w:rPr>
  </w:style>
  <w:style w:type="paragraph" w:styleId="18">
    <w:name w:val="footer"/>
    <w:basedOn w:val="1"/>
    <w:link w:val="44"/>
    <w:qFormat/>
    <w:uiPriority w:val="99"/>
    <w:pPr>
      <w:tabs>
        <w:tab w:val="center" w:pos="4153"/>
        <w:tab w:val="right" w:pos="8306"/>
      </w:tabs>
      <w:snapToGrid w:val="0"/>
      <w:jc w:val="left"/>
    </w:pPr>
    <w:rPr>
      <w:sz w:val="18"/>
      <w:szCs w:val="18"/>
    </w:rPr>
  </w:style>
  <w:style w:type="paragraph" w:styleId="19">
    <w:name w:val="envelope return"/>
    <w:basedOn w:val="1"/>
    <w:qFormat/>
    <w:uiPriority w:val="0"/>
    <w:pPr>
      <w:widowControl/>
      <w:topLinePunct/>
      <w:adjustRightInd w:val="0"/>
      <w:snapToGrid w:val="0"/>
      <w:spacing w:before="160" w:after="160" w:line="240" w:lineRule="atLeast"/>
      <w:ind w:left="1701"/>
      <w:jc w:val="left"/>
    </w:pPr>
    <w:rPr>
      <w:rFonts w:ascii="Arial" w:hAnsi="Arial" w:cs="Arial"/>
      <w:szCs w:val="21"/>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Indent 3"/>
    <w:basedOn w:val="1"/>
    <w:link w:val="46"/>
    <w:qFormat/>
    <w:uiPriority w:val="0"/>
    <w:pPr>
      <w:spacing w:line="520" w:lineRule="exact"/>
      <w:ind w:firstLine="539" w:firstLineChars="184"/>
    </w:pPr>
    <w:rPr>
      <w:rFonts w:ascii="宋体"/>
      <w:b/>
      <w:spacing w:val="6"/>
      <w:sz w:val="28"/>
    </w:rPr>
  </w:style>
  <w:style w:type="paragraph" w:styleId="22">
    <w:name w:val="HTML Preformatted"/>
    <w:basedOn w:val="1"/>
    <w:qFormat/>
    <w:uiPriority w:val="0"/>
    <w:pPr>
      <w:adjustRightInd w:val="0"/>
      <w:spacing w:line="360" w:lineRule="atLeast"/>
      <w:textAlignment w:val="baseline"/>
    </w:pPr>
    <w:rPr>
      <w:rFonts w:ascii="Courier New" w:hAnsi="Courier New"/>
      <w:kern w:val="0"/>
      <w:sz w:val="20"/>
      <w:szCs w:val="20"/>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12"/>
    <w:next w:val="12"/>
    <w:link w:val="47"/>
    <w:unhideWhenUsed/>
    <w:qFormat/>
    <w:uiPriority w:val="99"/>
    <w:rPr>
      <w:b/>
      <w:bCs/>
    </w:rPr>
  </w:style>
  <w:style w:type="paragraph" w:styleId="25">
    <w:name w:val="Body Text First Indent"/>
    <w:basedOn w:val="13"/>
    <w:next w:val="9"/>
    <w:qFormat/>
    <w:uiPriority w:val="0"/>
    <w:pPr>
      <w:spacing w:after="0"/>
      <w:ind w:firstLine="420" w:firstLineChars="100"/>
    </w:pPr>
    <w:rPr>
      <w:rFonts w:ascii="Arial" w:hAnsi="Arial"/>
      <w:color w:val="000000"/>
    </w:rPr>
  </w:style>
  <w:style w:type="paragraph" w:styleId="26">
    <w:name w:val="Body Text First Indent 2"/>
    <w:basedOn w:val="14"/>
    <w:next w:val="1"/>
    <w:unhideWhenUsed/>
    <w:qFormat/>
    <w:uiPriority w:val="99"/>
    <w:pPr>
      <w:ind w:firstLine="420" w:firstLineChars="200"/>
    </w:pPr>
    <w:rPr>
      <w:lang w:val="en-US" w:eastAsia="zh-CN"/>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style>
  <w:style w:type="character" w:styleId="32">
    <w:name w:val="Hyperlink"/>
    <w:qFormat/>
    <w:uiPriority w:val="0"/>
    <w:rPr>
      <w:color w:val="0000FF"/>
      <w:u w:val="none"/>
    </w:rPr>
  </w:style>
  <w:style w:type="character" w:styleId="33">
    <w:name w:val="annotation reference"/>
    <w:unhideWhenUsed/>
    <w:qFormat/>
    <w:uiPriority w:val="99"/>
    <w:rPr>
      <w:sz w:val="21"/>
      <w:szCs w:val="21"/>
    </w:rPr>
  </w:style>
  <w:style w:type="character" w:customStyle="1" w:styleId="34">
    <w:name w:val="标题 1 Char"/>
    <w:link w:val="5"/>
    <w:qFormat/>
    <w:uiPriority w:val="0"/>
    <w:rPr>
      <w:b/>
      <w:bCs/>
      <w:kern w:val="44"/>
      <w:sz w:val="44"/>
      <w:szCs w:val="44"/>
    </w:rPr>
  </w:style>
  <w:style w:type="character" w:customStyle="1" w:styleId="35">
    <w:name w:val="标题 2 Char"/>
    <w:link w:val="6"/>
    <w:qFormat/>
    <w:uiPriority w:val="0"/>
    <w:rPr>
      <w:rFonts w:ascii="Arial" w:hAnsi="Arial" w:eastAsia="黑体"/>
      <w:b/>
      <w:bCs/>
      <w:kern w:val="2"/>
      <w:sz w:val="32"/>
      <w:szCs w:val="32"/>
    </w:rPr>
  </w:style>
  <w:style w:type="character" w:customStyle="1" w:styleId="36">
    <w:name w:val="标题 3 Char"/>
    <w:link w:val="7"/>
    <w:qFormat/>
    <w:uiPriority w:val="0"/>
    <w:rPr>
      <w:b/>
      <w:bCs/>
      <w:kern w:val="2"/>
      <w:sz w:val="32"/>
      <w:szCs w:val="32"/>
    </w:rPr>
  </w:style>
  <w:style w:type="character" w:customStyle="1" w:styleId="37">
    <w:name w:val="标题 4 Char"/>
    <w:link w:val="8"/>
    <w:qFormat/>
    <w:uiPriority w:val="0"/>
    <w:rPr>
      <w:rFonts w:eastAsia="新宋体"/>
      <w:kern w:val="2"/>
      <w:sz w:val="30"/>
      <w:szCs w:val="21"/>
    </w:rPr>
  </w:style>
  <w:style w:type="character" w:customStyle="1" w:styleId="38">
    <w:name w:val="正文缩进 Char"/>
    <w:link w:val="10"/>
    <w:qFormat/>
    <w:uiPriority w:val="0"/>
    <w:rPr>
      <w:kern w:val="2"/>
      <w:sz w:val="21"/>
    </w:rPr>
  </w:style>
  <w:style w:type="character" w:customStyle="1" w:styleId="39">
    <w:name w:val="文档结构图 Char"/>
    <w:link w:val="11"/>
    <w:semiHidden/>
    <w:uiPriority w:val="0"/>
    <w:rPr>
      <w:kern w:val="2"/>
      <w:sz w:val="21"/>
      <w:szCs w:val="24"/>
      <w:shd w:val="clear" w:color="auto" w:fill="000080"/>
    </w:rPr>
  </w:style>
  <w:style w:type="character" w:customStyle="1" w:styleId="40">
    <w:name w:val="批注文字 Char"/>
    <w:link w:val="12"/>
    <w:semiHidden/>
    <w:qFormat/>
    <w:uiPriority w:val="99"/>
    <w:rPr>
      <w:kern w:val="2"/>
      <w:sz w:val="21"/>
      <w:szCs w:val="24"/>
    </w:rPr>
  </w:style>
  <w:style w:type="character" w:customStyle="1" w:styleId="41">
    <w:name w:val="正文文本缩进 Char"/>
    <w:link w:val="14"/>
    <w:uiPriority w:val="0"/>
    <w:rPr>
      <w:kern w:val="2"/>
      <w:sz w:val="21"/>
      <w:szCs w:val="24"/>
    </w:rPr>
  </w:style>
  <w:style w:type="character" w:customStyle="1" w:styleId="42">
    <w:name w:val="日期 Char"/>
    <w:link w:val="16"/>
    <w:qFormat/>
    <w:uiPriority w:val="0"/>
    <w:rPr>
      <w:kern w:val="2"/>
      <w:sz w:val="21"/>
      <w:szCs w:val="24"/>
    </w:rPr>
  </w:style>
  <w:style w:type="character" w:customStyle="1" w:styleId="43">
    <w:name w:val="批注框文本 Char"/>
    <w:link w:val="17"/>
    <w:semiHidden/>
    <w:qFormat/>
    <w:uiPriority w:val="0"/>
    <w:rPr>
      <w:kern w:val="2"/>
      <w:sz w:val="18"/>
      <w:szCs w:val="18"/>
    </w:rPr>
  </w:style>
  <w:style w:type="character" w:customStyle="1" w:styleId="44">
    <w:name w:val="页脚 Char"/>
    <w:link w:val="18"/>
    <w:qFormat/>
    <w:uiPriority w:val="99"/>
    <w:rPr>
      <w:kern w:val="2"/>
      <w:sz w:val="18"/>
      <w:szCs w:val="18"/>
    </w:rPr>
  </w:style>
  <w:style w:type="character" w:customStyle="1" w:styleId="45">
    <w:name w:val="页眉 Char"/>
    <w:link w:val="20"/>
    <w:qFormat/>
    <w:uiPriority w:val="0"/>
    <w:rPr>
      <w:kern w:val="2"/>
      <w:sz w:val="18"/>
      <w:szCs w:val="18"/>
    </w:rPr>
  </w:style>
  <w:style w:type="character" w:customStyle="1" w:styleId="46">
    <w:name w:val="正文文本缩进 3 Char"/>
    <w:link w:val="21"/>
    <w:qFormat/>
    <w:uiPriority w:val="0"/>
    <w:rPr>
      <w:rFonts w:ascii="宋体"/>
      <w:b/>
      <w:spacing w:val="6"/>
      <w:kern w:val="2"/>
      <w:sz w:val="28"/>
      <w:szCs w:val="24"/>
    </w:rPr>
  </w:style>
  <w:style w:type="character" w:customStyle="1" w:styleId="47">
    <w:name w:val="批注主题 Char"/>
    <w:link w:val="24"/>
    <w:semiHidden/>
    <w:qFormat/>
    <w:uiPriority w:val="99"/>
    <w:rPr>
      <w:b/>
      <w:bCs/>
      <w:kern w:val="2"/>
      <w:sz w:val="21"/>
      <w:szCs w:val="24"/>
    </w:rPr>
  </w:style>
  <w:style w:type="paragraph" w:customStyle="1" w:styleId="48">
    <w:name w:val="首行缩进"/>
    <w:basedOn w:val="1"/>
    <w:qFormat/>
    <w:uiPriority w:val="0"/>
    <w:pPr>
      <w:spacing w:line="360" w:lineRule="auto"/>
      <w:ind w:firstLine="480" w:firstLineChars="200"/>
      <w:jc w:val="left"/>
    </w:pPr>
  </w:style>
  <w:style w:type="paragraph" w:customStyle="1" w:styleId="49">
    <w:name w:val="Default"/>
    <w:qFormat/>
    <w:uiPriority w:val="0"/>
    <w:pPr>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标题 3.1 Char"/>
    <w:link w:val="51"/>
    <w:qFormat/>
    <w:locked/>
    <w:uiPriority w:val="0"/>
    <w:rPr>
      <w:rFonts w:ascii="宋体" w:hAnsi="宋体"/>
      <w:b/>
      <w:bCs/>
      <w:color w:val="000000"/>
      <w:kern w:val="2"/>
      <w:sz w:val="32"/>
      <w:szCs w:val="32"/>
    </w:rPr>
  </w:style>
  <w:style w:type="paragraph" w:customStyle="1" w:styleId="51">
    <w:name w:val="标题 3.1"/>
    <w:basedOn w:val="7"/>
    <w:link w:val="50"/>
    <w:qFormat/>
    <w:uiPriority w:val="0"/>
    <w:pPr>
      <w:tabs>
        <w:tab w:val="left" w:pos="1440"/>
        <w:tab w:val="left" w:pos="1620"/>
      </w:tabs>
      <w:spacing w:line="600" w:lineRule="exact"/>
    </w:pPr>
    <w:rPr>
      <w:rFonts w:ascii="宋体" w:hAnsi="宋体"/>
      <w:color w:val="000000"/>
    </w:rPr>
  </w:style>
  <w:style w:type="character" w:customStyle="1" w:styleId="52">
    <w:name w:val="正文缩进2格 Char"/>
    <w:link w:val="53"/>
    <w:qFormat/>
    <w:locked/>
    <w:uiPriority w:val="0"/>
    <w:rPr>
      <w:rFonts w:ascii="仿宋_GB2312" w:hAnsi="宋体" w:eastAsia="仿宋_GB2312"/>
      <w:kern w:val="2"/>
      <w:sz w:val="31"/>
      <w:szCs w:val="28"/>
    </w:rPr>
  </w:style>
  <w:style w:type="paragraph" w:customStyle="1" w:styleId="53">
    <w:name w:val="正文缩进2格"/>
    <w:basedOn w:val="1"/>
    <w:link w:val="52"/>
    <w:qFormat/>
    <w:uiPriority w:val="0"/>
    <w:pPr>
      <w:spacing w:line="600" w:lineRule="exact"/>
      <w:ind w:firstLine="639" w:firstLineChars="206"/>
    </w:pPr>
    <w:rPr>
      <w:rFonts w:ascii="仿宋_GB2312" w:hAnsi="宋体" w:eastAsia="仿宋_GB2312"/>
      <w:sz w:val="31"/>
      <w:szCs w:val="28"/>
    </w:rPr>
  </w:style>
  <w:style w:type="paragraph" w:customStyle="1" w:styleId="54">
    <w:name w:val="段"/>
    <w:next w:val="1"/>
    <w:qFormat/>
    <w:uiPriority w:val="0"/>
    <w:pPr>
      <w:autoSpaceDE w:val="0"/>
      <w:autoSpaceDN w:val="0"/>
      <w:ind w:firstLine="200"/>
      <w:jc w:val="both"/>
    </w:pPr>
    <w:rPr>
      <w:rFonts w:ascii="宋体" w:hAnsi="Calibri" w:eastAsia="宋体" w:cs="Times New Roman"/>
      <w:sz w:val="21"/>
      <w:lang w:val="en-US" w:eastAsia="zh-CN" w:bidi="ar-SA"/>
    </w:rPr>
  </w:style>
  <w:style w:type="paragraph" w:customStyle="1" w:styleId="55">
    <w:name w:val="正文文本1"/>
    <w:basedOn w:val="56"/>
    <w:next w:val="1"/>
    <w:unhideWhenUsed/>
    <w:qFormat/>
    <w:uiPriority w:val="99"/>
    <w:rPr>
      <w:rFonts w:ascii="??_GB2312" w:hAnsi="??_GB2312"/>
      <w:sz w:val="28"/>
      <w:szCs w:val="28"/>
    </w:rPr>
  </w:style>
  <w:style w:type="paragraph" w:customStyle="1" w:styleId="56">
    <w:name w:val="正文11"/>
    <w:next w:val="55"/>
    <w:qFormat/>
    <w:uiPriority w:val="0"/>
    <w:pPr>
      <w:widowControl w:val="0"/>
      <w:jc w:val="both"/>
    </w:pPr>
    <w:rPr>
      <w:rFonts w:ascii="Calibri" w:hAnsi="Calibri" w:eastAsia="宋体" w:cs="Times New Roman"/>
      <w:kern w:val="2"/>
      <w:sz w:val="21"/>
      <w:szCs w:val="21"/>
      <w:lang w:val="en-US" w:eastAsia="zh-CN" w:bidi="ar-SA"/>
    </w:rPr>
  </w:style>
  <w:style w:type="paragraph" w:styleId="57">
    <w:name w:val="List Paragraph"/>
    <w:basedOn w:val="1"/>
    <w:qFormat/>
    <w:uiPriority w:val="1"/>
    <w:pPr>
      <w:spacing w:before="52"/>
      <w:ind w:left="220" w:firstLine="480"/>
    </w:pPr>
  </w:style>
  <w:style w:type="paragraph" w:customStyle="1" w:styleId="58">
    <w:name w:val="正文缩进4格"/>
    <w:basedOn w:val="53"/>
    <w:qFormat/>
    <w:uiPriority w:val="0"/>
    <w:pPr>
      <w:ind w:left="2" w:firstLine="538" w:firstLineChars="192"/>
    </w:pPr>
    <w:rPr>
      <w:color w:val="000000"/>
      <w:sz w:val="28"/>
    </w:rPr>
  </w:style>
  <w:style w:type="paragraph" w:customStyle="1" w:styleId="59">
    <w:name w:val="Char"/>
    <w:basedOn w:val="1"/>
    <w:qFormat/>
    <w:uiPriority w:val="0"/>
    <w:rPr>
      <w:rFonts w:ascii="Tahoma" w:hAnsi="Tahoma"/>
      <w:sz w:val="24"/>
      <w:szCs w:val="20"/>
    </w:rPr>
  </w:style>
  <w:style w:type="paragraph" w:customStyle="1" w:styleId="60">
    <w:name w:val=" Char"/>
    <w:basedOn w:val="1"/>
    <w:qFormat/>
    <w:uiPriority w:val="0"/>
    <w:rPr>
      <w:rFonts w:ascii="Tahoma" w:hAnsi="Tahoma"/>
      <w:sz w:val="24"/>
      <w:szCs w:val="20"/>
    </w:rPr>
  </w:style>
  <w:style w:type="paragraph" w:customStyle="1" w:styleId="61">
    <w:name w:val="Char1"/>
    <w:basedOn w:val="1"/>
    <w:qFormat/>
    <w:uiPriority w:val="0"/>
    <w:pPr>
      <w:tabs>
        <w:tab w:val="left" w:pos="840"/>
      </w:tabs>
      <w:ind w:left="840" w:hanging="420"/>
    </w:pPr>
    <w:rPr>
      <w:sz w:val="24"/>
    </w:rPr>
  </w:style>
  <w:style w:type="paragraph" w:customStyle="1" w:styleId="62">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para"/>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64">
    <w:name w:val=" Char Char 字元 字元 字元 Char Char Char Char"/>
    <w:basedOn w:val="1"/>
    <w:qFormat/>
    <w:uiPriority w:val="0"/>
    <w:pPr>
      <w:adjustRightInd w:val="0"/>
      <w:spacing w:line="360" w:lineRule="auto"/>
    </w:pPr>
    <w:rPr>
      <w:kern w:val="0"/>
      <w:sz w:val="24"/>
      <w:szCs w:val="20"/>
    </w:rPr>
  </w:style>
  <w:style w:type="paragraph" w:customStyle="1" w:styleId="65">
    <w:name w:val=" 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
    <w:name w:val="正文1"/>
    <w:basedOn w:val="56"/>
    <w:qFormat/>
    <w:uiPriority w:val="99"/>
    <w:pPr>
      <w:tabs>
        <w:tab w:val="left" w:pos="1800"/>
        <w:tab w:val="left" w:pos="2160"/>
      </w:tabs>
      <w:spacing w:line="360" w:lineRule="auto"/>
      <w:ind w:left="2430"/>
    </w:pPr>
    <w:rPr>
      <w:rFonts w:ascii="宋体" w:hAnsi="宋体" w:cs="宋体"/>
    </w:rPr>
  </w:style>
  <w:style w:type="paragraph" w:customStyle="1" w:styleId="67">
    <w:name w:val=" Char Char Char Char"/>
    <w:basedOn w:val="1"/>
    <w:qFormat/>
    <w:uiPriority w:val="0"/>
    <w:rPr>
      <w:rFonts w:ascii="Tahoma" w:hAnsi="Tahoma"/>
      <w:sz w:val="24"/>
      <w:szCs w:val="20"/>
    </w:rPr>
  </w:style>
  <w:style w:type="paragraph" w:customStyle="1" w:styleId="68">
    <w:name w:val="msonormalcxsplast"/>
    <w:basedOn w:val="1"/>
    <w:qFormat/>
    <w:uiPriority w:val="0"/>
    <w:pPr>
      <w:widowControl/>
      <w:spacing w:before="100" w:beforeAutospacing="1" w:after="100" w:afterAutospacing="1"/>
      <w:jc w:val="left"/>
    </w:pPr>
    <w:rPr>
      <w:rFonts w:ascii="宋体" w:hAnsi="宋体" w:cs="宋体"/>
      <w:kern w:val="0"/>
      <w:sz w:val="24"/>
    </w:rPr>
  </w:style>
  <w:style w:type="table" w:customStyle="1" w:styleId="69">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70">
    <w:name w:val="font41"/>
    <w:basedOn w:val="29"/>
    <w:qFormat/>
    <w:uiPriority w:val="0"/>
    <w:rPr>
      <w:rFonts w:hint="eastAsia" w:ascii="宋体" w:hAnsi="宋体" w:eastAsia="宋体" w:cs="宋体"/>
      <w:color w:val="FF0000"/>
      <w:sz w:val="20"/>
      <w:szCs w:val="20"/>
      <w:u w:val="none"/>
    </w:rPr>
  </w:style>
  <w:style w:type="character" w:customStyle="1" w:styleId="71">
    <w:name w:val="font21"/>
    <w:basedOn w:val="29"/>
    <w:uiPriority w:val="0"/>
    <w:rPr>
      <w:rFonts w:hint="eastAsia" w:ascii="宋体" w:hAnsi="宋体" w:eastAsia="宋体" w:cs="宋体"/>
      <w:color w:val="FF0000"/>
      <w:sz w:val="20"/>
      <w:szCs w:val="20"/>
      <w:u w:val="none"/>
    </w:rPr>
  </w:style>
  <w:style w:type="character" w:customStyle="1" w:styleId="72">
    <w:name w:val="font31"/>
    <w:basedOn w:val="29"/>
    <w:qFormat/>
    <w:uiPriority w:val="0"/>
    <w:rPr>
      <w:rFonts w:hint="eastAsia" w:ascii="宋体" w:hAnsi="宋体" w:eastAsia="宋体" w:cs="宋体"/>
      <w:color w:val="000000"/>
      <w:sz w:val="20"/>
      <w:szCs w:val="20"/>
      <w:u w:val="none"/>
    </w:rPr>
  </w:style>
  <w:style w:type="character" w:customStyle="1" w:styleId="73">
    <w:name w:val="NormalCharacter"/>
    <w:autoRedefine/>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6496</Words>
  <Characters>7176</Characters>
  <Lines>218</Lines>
  <Paragraphs>61</Paragraphs>
  <TotalTime>20</TotalTime>
  <ScaleCrop>false</ScaleCrop>
  <LinksUpToDate>false</LinksUpToDate>
  <CharactersWithSpaces>7251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2025-04-22T04:25:00Z</dcterms:created>
  <dc:creator>周强</dc:creator>
  <cp:lastModifiedBy>NNN.y</cp:lastModifiedBy>
  <cp:lastPrinted>2025-05-07T06:04:00Z</cp:lastPrinted>
  <dcterms:modified xsi:type="dcterms:W3CDTF">2025-06-05T07:31:40Z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B6A00BD725544066A57329A24850F332_13</vt:lpwstr>
  </property>
  <property fmtid="{D5CDD505-2E9C-101B-9397-08002B2CF9AE}" pid="4" name="KSOTemplateDocerSaveRecord">
    <vt:lpwstr>eyJoZGlkIjoiMGNiYjUwOTRmMTE5MjBjZDliMjg1NTJjNzk2NjY1NzAiLCJ1c2VySWQiOiI0Mjk5MjA4NzIifQ==</vt:lpwstr>
  </property>
</Properties>
</file>